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846" w14:textId="057E67C7" w:rsidR="00040AF5" w:rsidRPr="0000416D" w:rsidRDefault="001C4312" w:rsidP="00040AF5">
      <w:pPr>
        <w:pStyle w:val="Header"/>
        <w:jc w:val="center"/>
        <w:rPr>
          <w:rFonts w:ascii="Sassoon Infant Std" w:hAnsi="Sassoon Infant Std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Bingo</w:t>
      </w:r>
    </w:p>
    <w:tbl>
      <w:tblPr>
        <w:tblStyle w:val="TableGrid"/>
        <w:tblpPr w:leftFromText="180" w:rightFromText="180" w:vertAnchor="page" w:horzAnchor="margin" w:tblpY="4425"/>
        <w:tblW w:w="14010" w:type="dxa"/>
        <w:tblLook w:val="04A0" w:firstRow="1" w:lastRow="0" w:firstColumn="1" w:lastColumn="0" w:noHBand="0" w:noVBand="1"/>
      </w:tblPr>
      <w:tblGrid>
        <w:gridCol w:w="4669"/>
        <w:gridCol w:w="4669"/>
        <w:gridCol w:w="4672"/>
      </w:tblGrid>
      <w:tr w:rsidR="00040AF5" w:rsidRPr="0000416D" w14:paraId="16644355" w14:textId="77777777" w:rsidTr="00040AF5">
        <w:trPr>
          <w:trHeight w:val="2546"/>
        </w:trPr>
        <w:tc>
          <w:tcPr>
            <w:tcW w:w="4669" w:type="dxa"/>
          </w:tcPr>
          <w:p w14:paraId="364FE266" w14:textId="61A05018" w:rsidR="00040AF5" w:rsidRPr="0000416D" w:rsidRDefault="00196F1D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  <w:t>Instructions</w:t>
            </w:r>
          </w:p>
          <w:p w14:paraId="5BAB6D6D" w14:textId="5A91D9D2" w:rsidR="00E0593F" w:rsidRPr="0000416D" w:rsidRDefault="00E0593F" w:rsidP="00040AF5">
            <w:pPr>
              <w:jc w:val="center"/>
              <w:rPr>
                <w:rFonts w:ascii="Sassoon Infant Std" w:hAnsi="Sassoon Infant Std"/>
                <w:b/>
                <w:color w:val="ED7D31" w:themeColor="accent2"/>
                <w:sz w:val="32"/>
                <w:szCs w:val="32"/>
              </w:rPr>
            </w:pPr>
          </w:p>
          <w:p w14:paraId="42228B61" w14:textId="169E4B23" w:rsidR="00EA3258" w:rsidRPr="00EA3258" w:rsidRDefault="00196F1D" w:rsidP="00196F1D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6"/>
                <w:szCs w:val="26"/>
              </w:rPr>
            </w:pPr>
            <w:r w:rsidRPr="00EA3258">
              <w:rPr>
                <w:rFonts w:ascii="Sassoon Infant Std" w:hAnsi="Sassoon Infant Std"/>
                <w:bCs/>
                <w:color w:val="000000" w:themeColor="text1"/>
                <w:sz w:val="26"/>
                <w:szCs w:val="26"/>
              </w:rPr>
              <w:t xml:space="preserve">Write a set of instructions </w:t>
            </w:r>
            <w:r w:rsidR="00EA3258" w:rsidRPr="00EA3258">
              <w:rPr>
                <w:rFonts w:ascii="Sassoon Infant Std" w:hAnsi="Sassoon Infant Std"/>
                <w:bCs/>
                <w:color w:val="000000" w:themeColor="text1"/>
                <w:sz w:val="26"/>
                <w:szCs w:val="26"/>
              </w:rPr>
              <w:t xml:space="preserve">of your choice, you could do </w:t>
            </w:r>
            <w:r w:rsidRPr="00EA3258">
              <w:rPr>
                <w:rFonts w:ascii="Sassoon Infant Std" w:hAnsi="Sassoon Infant Std"/>
                <w:bCs/>
                <w:color w:val="000000" w:themeColor="text1"/>
                <w:sz w:val="26"/>
                <w:szCs w:val="26"/>
              </w:rPr>
              <w:t xml:space="preserve">how to make a salt dough fossil? </w:t>
            </w:r>
          </w:p>
          <w:p w14:paraId="2802A479" w14:textId="77777777" w:rsidR="00EA3258" w:rsidRPr="00EA3258" w:rsidRDefault="00EA3258" w:rsidP="00196F1D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6"/>
                <w:szCs w:val="26"/>
              </w:rPr>
            </w:pPr>
          </w:p>
          <w:p w14:paraId="5A377AB4" w14:textId="773D4A3A" w:rsidR="00040AF5" w:rsidRPr="0000416D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 w:rsidRPr="00EA3258">
              <w:rPr>
                <w:rFonts w:ascii="Sassoon Infant Std" w:hAnsi="Sassoon Infant Std"/>
                <w:bCs/>
                <w:color w:val="000000" w:themeColor="text1"/>
                <w:sz w:val="26"/>
                <w:szCs w:val="26"/>
              </w:rPr>
              <w:t>Challenge: Can a family member follow your instructions!</w:t>
            </w:r>
          </w:p>
        </w:tc>
        <w:tc>
          <w:tcPr>
            <w:tcW w:w="4669" w:type="dxa"/>
          </w:tcPr>
          <w:p w14:paraId="4E3A3183" w14:textId="77777777" w:rsidR="00BB7E01" w:rsidRDefault="00BB7E01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  <w:t>Weather Report</w:t>
            </w:r>
          </w:p>
          <w:p w14:paraId="38C478BD" w14:textId="77777777" w:rsidR="00BB7E01" w:rsidRDefault="00BB7E01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</w:p>
          <w:p w14:paraId="79F70999" w14:textId="46C3F005" w:rsidR="00345148" w:rsidRPr="0000416D" w:rsidRDefault="00BB7E01" w:rsidP="00BB7E01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Use the weather diary to report about the weather this week. </w:t>
            </w:r>
          </w:p>
          <w:p w14:paraId="47759327" w14:textId="049B1AE2" w:rsidR="00E0593F" w:rsidRPr="0000416D" w:rsidRDefault="00E0593F" w:rsidP="0034514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</w:p>
          <w:p w14:paraId="15381EA2" w14:textId="77777777" w:rsidR="00345148" w:rsidRPr="0000416D" w:rsidRDefault="00345148" w:rsidP="00345148">
            <w:pPr>
              <w:jc w:val="center"/>
              <w:rPr>
                <w:rFonts w:ascii="Sassoon Infant Std" w:hAnsi="Sassoon Infant Std"/>
                <w:bCs/>
                <w:color w:val="000000" w:themeColor="text1"/>
                <w:sz w:val="24"/>
                <w:szCs w:val="24"/>
              </w:rPr>
            </w:pPr>
          </w:p>
          <w:p w14:paraId="3CB0E7BA" w14:textId="77777777" w:rsidR="00040AF5" w:rsidRPr="0000416D" w:rsidRDefault="00040AF5" w:rsidP="006B311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72" w:type="dxa"/>
          </w:tcPr>
          <w:p w14:paraId="69B6963F" w14:textId="0D34F48C" w:rsidR="00040AF5" w:rsidRPr="0000416D" w:rsidRDefault="00196F1D" w:rsidP="00040AF5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>Character description</w:t>
            </w:r>
          </w:p>
          <w:p w14:paraId="1DC91E70" w14:textId="47A16F33" w:rsidR="00E0593F" w:rsidRPr="0000416D" w:rsidRDefault="00E0593F" w:rsidP="00040AF5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</w:p>
          <w:p w14:paraId="1CAEDA43" w14:textId="130BB138" w:rsidR="00040AF5" w:rsidRDefault="00196F1D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Draw and label your favourite character from a story. </w:t>
            </w:r>
          </w:p>
          <w:p w14:paraId="429A66C5" w14:textId="77777777" w:rsidR="00196F1D" w:rsidRDefault="00196F1D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63FF01DD" w14:textId="1B91CBE1" w:rsidR="00196F1D" w:rsidRPr="0000416D" w:rsidRDefault="00196F1D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 w:rsidRPr="00196F1D">
              <w:rPr>
                <w:rFonts w:ascii="Sassoon Infant Std" w:hAnsi="Sassoon Infant Std"/>
                <w:sz w:val="26"/>
                <w:szCs w:val="26"/>
                <w:u w:val="single"/>
              </w:rPr>
              <w:t>Challenge</w:t>
            </w:r>
            <w:r>
              <w:rPr>
                <w:rFonts w:ascii="Sassoon Infant Std" w:hAnsi="Sassoon Infant Std"/>
                <w:sz w:val="26"/>
                <w:szCs w:val="26"/>
              </w:rPr>
              <w:t xml:space="preserve">: Write a few sentences to describe them. </w:t>
            </w:r>
          </w:p>
          <w:p w14:paraId="7AF7FAFA" w14:textId="5C2F2C8E" w:rsidR="002C0C3F" w:rsidRPr="0000416D" w:rsidRDefault="002C0C3F" w:rsidP="006B311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</w:tr>
      <w:tr w:rsidR="00040AF5" w:rsidRPr="0000416D" w14:paraId="5F2B8F88" w14:textId="77777777" w:rsidTr="00040AF5">
        <w:trPr>
          <w:trHeight w:val="3038"/>
        </w:trPr>
        <w:tc>
          <w:tcPr>
            <w:tcW w:w="4669" w:type="dxa"/>
          </w:tcPr>
          <w:p w14:paraId="663A05E3" w14:textId="1EB1B0EF" w:rsidR="00E0593F" w:rsidRDefault="00EA3258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  <w:t>Reading Comprehension</w:t>
            </w:r>
          </w:p>
          <w:p w14:paraId="21DD8563" w14:textId="4A52E228" w:rsidR="00EA3258" w:rsidRDefault="00EA3258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32"/>
                <w:szCs w:val="32"/>
              </w:rPr>
            </w:pPr>
          </w:p>
          <w:p w14:paraId="6FAEEB03" w14:textId="1D6ED0D7" w:rsidR="00EA3258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Read the text and answer the comprehension questions. </w:t>
            </w:r>
          </w:p>
          <w:p w14:paraId="3F4E7EA7" w14:textId="77777777" w:rsidR="00EA3258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1C2A3B5E" w14:textId="37ADB112" w:rsidR="00EA3258" w:rsidRPr="00EA3258" w:rsidRDefault="00EA3258" w:rsidP="00EA3258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Remember the answers are in the text!</w:t>
            </w:r>
          </w:p>
          <w:p w14:paraId="7E995E75" w14:textId="7EEA1C55" w:rsidR="00AA45A6" w:rsidRPr="0000416D" w:rsidRDefault="00AA45A6" w:rsidP="00040AF5">
            <w:pPr>
              <w:jc w:val="center"/>
              <w:rPr>
                <w:rFonts w:ascii="Sassoon Infant Std" w:hAnsi="Sassoon Infant Std"/>
                <w:b/>
                <w:color w:val="FFC000" w:themeColor="accent4"/>
                <w:sz w:val="26"/>
                <w:szCs w:val="26"/>
              </w:rPr>
            </w:pPr>
          </w:p>
          <w:p w14:paraId="0ABFF334" w14:textId="2A86DB1D" w:rsidR="00040AF5" w:rsidRPr="0000416D" w:rsidRDefault="00040AF5" w:rsidP="006A7F20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  <w:tc>
          <w:tcPr>
            <w:tcW w:w="4669" w:type="dxa"/>
          </w:tcPr>
          <w:p w14:paraId="447FDDB3" w14:textId="7909F746" w:rsidR="00E0593F" w:rsidRPr="0000416D" w:rsidRDefault="00196F1D" w:rsidP="00345148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  <w:t xml:space="preserve">Performance </w:t>
            </w:r>
            <w:r w:rsidR="00E0593F" w:rsidRPr="0000416D"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  <w:t xml:space="preserve">Poem </w:t>
            </w:r>
          </w:p>
          <w:p w14:paraId="6E878D7D" w14:textId="77777777" w:rsidR="00E0593F" w:rsidRPr="0000416D" w:rsidRDefault="00E0593F" w:rsidP="00345148">
            <w:pPr>
              <w:jc w:val="center"/>
              <w:rPr>
                <w:rFonts w:ascii="Sassoon Infant Std" w:hAnsi="Sassoon Infant Std"/>
                <w:b/>
                <w:color w:val="00B0F0"/>
                <w:sz w:val="32"/>
                <w:szCs w:val="32"/>
              </w:rPr>
            </w:pPr>
          </w:p>
          <w:p w14:paraId="10DA6865" w14:textId="760C0C91" w:rsidR="00040AF5" w:rsidRDefault="00196F1D" w:rsidP="008920C2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 xml:space="preserve">Practise a Poem by Heart. </w:t>
            </w:r>
          </w:p>
          <w:p w14:paraId="02202AE3" w14:textId="77777777" w:rsidR="00196F1D" w:rsidRDefault="00196F1D" w:rsidP="008920C2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  <w:p w14:paraId="4D4E4100" w14:textId="4D86FECC" w:rsidR="00196F1D" w:rsidRPr="0000416D" w:rsidRDefault="00196F1D" w:rsidP="008920C2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Challenge: Can you learn it off by heart and even add actions!</w:t>
            </w:r>
          </w:p>
        </w:tc>
        <w:tc>
          <w:tcPr>
            <w:tcW w:w="4672" w:type="dxa"/>
          </w:tcPr>
          <w:p w14:paraId="5E3A4479" w14:textId="293EB50A" w:rsidR="00E0593F" w:rsidRPr="0000416D" w:rsidRDefault="00E0593F" w:rsidP="00E0593F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 w:rsidRPr="0000416D"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>Newspaper report</w:t>
            </w:r>
          </w:p>
          <w:p w14:paraId="65B40C3C" w14:textId="47463E33" w:rsidR="00E0593F" w:rsidRPr="0000416D" w:rsidRDefault="00E0593F" w:rsidP="00E0593F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</w:p>
          <w:p w14:paraId="67D49326" w14:textId="75631E7B" w:rsidR="000A6D76" w:rsidRPr="0000416D" w:rsidRDefault="00BB7E01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  <w:r>
              <w:rPr>
                <w:rFonts w:ascii="Sassoon Infant Std" w:hAnsi="Sassoon Infant Std"/>
                <w:sz w:val="26"/>
                <w:szCs w:val="26"/>
              </w:rPr>
              <w:t>Write a newspaper report about finding a dinosaur in your school!</w:t>
            </w:r>
          </w:p>
          <w:p w14:paraId="2FAB7170" w14:textId="30BB02A6" w:rsidR="00F943ED" w:rsidRPr="0000416D" w:rsidRDefault="00F943ED" w:rsidP="00040AF5">
            <w:pPr>
              <w:jc w:val="center"/>
              <w:rPr>
                <w:rFonts w:ascii="Sassoon Infant Std" w:hAnsi="Sassoon Infant Std"/>
                <w:sz w:val="26"/>
                <w:szCs w:val="26"/>
              </w:rPr>
            </w:pPr>
          </w:p>
        </w:tc>
      </w:tr>
    </w:tbl>
    <w:p w14:paraId="4A03A8C4" w14:textId="2C28DFA3" w:rsidR="00A17C5F" w:rsidRPr="0000416D" w:rsidRDefault="001C4312" w:rsidP="002C0C3F">
      <w:pPr>
        <w:pStyle w:val="Header"/>
        <w:jc w:val="center"/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the grid below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find six different writing challenges to 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do.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BD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must complete one challenge a week on the writing frame provided and it is your choice which one you decide to do.</w:t>
      </w: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have completed the activity, please put a cross through it. </w:t>
      </w:r>
    </w:p>
    <w:p w14:paraId="3718329A" w14:textId="77777777" w:rsidR="00A17C5F" w:rsidRPr="0000416D" w:rsidRDefault="00A17C5F" w:rsidP="002C0C3F">
      <w:pPr>
        <w:pStyle w:val="Header"/>
        <w:jc w:val="center"/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6DD53" w14:textId="47B2A9CC" w:rsidR="00C76770" w:rsidRDefault="00FB642D" w:rsidP="002C0C3F">
      <w:pPr>
        <w:pStyle w:val="Header"/>
        <w:jc w:val="center"/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C4312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continue to learn spellings at school and will use these during dictated sentences throughout the week. </w:t>
      </w:r>
      <w:r w:rsidR="00040AF5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find the spelling rules we will cover this term on the back of this sheet. </w:t>
      </w:r>
      <w:r w:rsidR="00566A59" w:rsidRPr="0000416D">
        <w:rPr>
          <w:rFonts w:ascii="Sassoon Infant Std" w:hAnsi="Sassoon Infant Std"/>
          <w:i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Frame</w:t>
      </w:r>
      <w:r w:rsidR="00566A59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still be available for the children to log o</w:t>
      </w:r>
      <w:r w:rsidR="00A864F7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 and </w:t>
      </w:r>
      <w:r w:rsidR="00040AF5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the </w:t>
      </w:r>
      <w:r w:rsidR="00566A59" w:rsidRPr="0000416D">
        <w:rPr>
          <w:rFonts w:ascii="Sassoon Infant Std" w:hAnsi="Sassoon Infant Std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rule to</w:t>
      </w:r>
      <w:r w:rsidR="00566A59" w:rsidRPr="00566A59">
        <w:rPr>
          <w:rFonts w:ascii="SassoonPrimaryInfant" w:hAnsi="SassoonPrimaryInfant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practise. </w:t>
      </w:r>
    </w:p>
    <w:tbl>
      <w:tblPr>
        <w:tblStyle w:val="TableGrid"/>
        <w:tblpPr w:leftFromText="180" w:rightFromText="180" w:vertAnchor="page" w:horzAnchor="margin" w:tblpXSpec="center" w:tblpY="2596"/>
        <w:tblW w:w="12328" w:type="dxa"/>
        <w:tblLook w:val="04A0" w:firstRow="1" w:lastRow="0" w:firstColumn="1" w:lastColumn="0" w:noHBand="0" w:noVBand="1"/>
      </w:tblPr>
      <w:tblGrid>
        <w:gridCol w:w="2433"/>
        <w:gridCol w:w="2434"/>
        <w:gridCol w:w="2434"/>
        <w:gridCol w:w="2434"/>
        <w:gridCol w:w="2593"/>
      </w:tblGrid>
      <w:tr w:rsidR="00B4723C" w:rsidRPr="00EE6725" w14:paraId="121FB702" w14:textId="77777777" w:rsidTr="00B4723C">
        <w:trPr>
          <w:trHeight w:val="416"/>
        </w:trPr>
        <w:tc>
          <w:tcPr>
            <w:tcW w:w="12328" w:type="dxa"/>
            <w:gridSpan w:val="5"/>
            <w:shd w:val="clear" w:color="auto" w:fill="F7CAAC" w:themeFill="accent2" w:themeFillTint="66"/>
          </w:tcPr>
          <w:p w14:paraId="68049046" w14:textId="5FA9E889" w:rsidR="00B4723C" w:rsidRPr="0000416D" w:rsidRDefault="008A000E" w:rsidP="0000416D">
            <w:pPr>
              <w:pStyle w:val="Header"/>
              <w:jc w:val="center"/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color w:val="5B9BD5" w:themeColor="accent1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Spring 2 Spelling rules </w:t>
            </w:r>
          </w:p>
        </w:tc>
      </w:tr>
      <w:tr w:rsidR="00B4723C" w:rsidRPr="00EE6725" w14:paraId="08C7DCC5" w14:textId="77777777" w:rsidTr="003E1B52">
        <w:trPr>
          <w:trHeight w:val="1181"/>
        </w:trPr>
        <w:tc>
          <w:tcPr>
            <w:tcW w:w="2433" w:type="dxa"/>
            <w:shd w:val="clear" w:color="auto" w:fill="FBE4D5" w:themeFill="accent2" w:themeFillTint="33"/>
          </w:tcPr>
          <w:p w14:paraId="21F671AC" w14:textId="5D531A05" w:rsidR="00196F1D" w:rsidRPr="008A000E" w:rsidRDefault="00196F1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/o/</w:t>
            </w:r>
          </w:p>
          <w:p w14:paraId="1D462C6A" w14:textId="581A2C79" w:rsidR="00196F1D" w:rsidRPr="008A000E" w:rsidRDefault="00196F1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A000E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</w:t>
            </w:r>
            <w:proofErr w:type="spellEnd"/>
            <w:r w:rsidRPr="008A000E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/or/</w:t>
            </w:r>
          </w:p>
          <w:p w14:paraId="55F1D0EB" w14:textId="0673A323" w:rsidR="003E1B52" w:rsidRPr="008A000E" w:rsidRDefault="00196F1D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/er/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63D61B81" w14:textId="77777777" w:rsidR="00B4723C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/o/</w:t>
            </w:r>
          </w:p>
          <w:p w14:paraId="6E8FFEC7" w14:textId="77777777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</w:t>
            </w:r>
            <w:proofErr w:type="spellEnd"/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/or/</w:t>
            </w:r>
          </w:p>
          <w:p w14:paraId="7FF79519" w14:textId="62BCF50C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 /er/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3E613C97" w14:textId="5F27ED37" w:rsidR="003E1B52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000000" w:themeColor="text1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Swap the ‘I’ for a ‘y’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14:paraId="68D22908" w14:textId="6DF93016" w:rsidR="00B4723C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 words have the spelling ‘</w:t>
            </w:r>
            <w:proofErr w:type="spellStart"/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ey</w:t>
            </w:r>
            <w:proofErr w:type="spellEnd"/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 for the sound ‘</w:t>
            </w:r>
            <w:proofErr w:type="spellStart"/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proofErr w:type="spellEnd"/>
            <w:r w:rsidRPr="008A000E">
              <w:rPr>
                <w:rFonts w:ascii="Sassoon Infant Std" w:hAnsi="Sassoon Infant Std"/>
                <w:sz w:val="32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14:paraId="64160EBB" w14:textId="77777777" w:rsid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Some words end </w:t>
            </w:r>
          </w:p>
          <w:p w14:paraId="10117526" w14:textId="6F54B33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assoon Infant Std" w:hAnsi="Sassoon Infant Std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-le, -al, -il, -</w:t>
            </w:r>
            <w:proofErr w:type="spellStart"/>
            <w:r>
              <w:rPr>
                <w:rFonts w:ascii="Sassoon Infant Std" w:hAnsi="Sassoon Infant Std"/>
                <w:sz w:val="32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</w:t>
            </w:r>
            <w:proofErr w:type="spellEnd"/>
          </w:p>
        </w:tc>
      </w:tr>
      <w:tr w:rsidR="003E1B52" w:rsidRPr="00EE6725" w14:paraId="36BFF94A" w14:textId="77777777" w:rsidTr="00B4723C">
        <w:trPr>
          <w:trHeight w:val="703"/>
        </w:trPr>
        <w:tc>
          <w:tcPr>
            <w:tcW w:w="2433" w:type="dxa"/>
          </w:tcPr>
          <w:p w14:paraId="7331331A" w14:textId="5E1C58B4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award</w:t>
            </w:r>
          </w:p>
          <w:p w14:paraId="09230A00" w14:textId="7F29050E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squash</w:t>
            </w:r>
          </w:p>
          <w:p w14:paraId="3718DF9C" w14:textId="659CA185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swap</w:t>
            </w:r>
          </w:p>
          <w:p w14:paraId="1C1C8C2C" w14:textId="63B3E7E4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want</w:t>
            </w:r>
          </w:p>
          <w:p w14:paraId="5E5096D6" w14:textId="07D3EEC6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warm</w:t>
            </w:r>
          </w:p>
          <w:p w14:paraId="44D08206" w14:textId="687BC658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watch</w:t>
            </w:r>
          </w:p>
          <w:p w14:paraId="79076097" w14:textId="6F750272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who</w:t>
            </w:r>
          </w:p>
          <w:p w14:paraId="433843C8" w14:textId="76EBBF81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word</w:t>
            </w:r>
          </w:p>
          <w:p w14:paraId="2806FF19" w14:textId="4D1EADE0" w:rsidR="00BB7E01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work</w:t>
            </w:r>
          </w:p>
          <w:p w14:paraId="4A30AFCB" w14:textId="2D014783" w:rsidR="003E1B52" w:rsidRPr="008A000E" w:rsidRDefault="00BB7E01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world</w:t>
            </w:r>
          </w:p>
        </w:tc>
        <w:tc>
          <w:tcPr>
            <w:tcW w:w="2434" w:type="dxa"/>
          </w:tcPr>
          <w:p w14:paraId="623A6923" w14:textId="00252313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quarter</w:t>
            </w:r>
          </w:p>
          <w:p w14:paraId="21F648ED" w14:textId="3DECF45D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squat</w:t>
            </w:r>
          </w:p>
          <w:p w14:paraId="36B1E53B" w14:textId="6E69802A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towards</w:t>
            </w:r>
          </w:p>
          <w:p w14:paraId="5A7D9152" w14:textId="5353091E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warn</w:t>
            </w:r>
          </w:p>
          <w:p w14:paraId="443E92C2" w14:textId="64D26EAB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wash</w:t>
            </w:r>
          </w:p>
          <w:p w14:paraId="088A3B91" w14:textId="6F6F75B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wasp</w:t>
            </w:r>
          </w:p>
          <w:p w14:paraId="6A749816" w14:textId="5A07DA29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water</w:t>
            </w:r>
          </w:p>
          <w:p w14:paraId="52DD67FE" w14:textId="3799A3D8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whole</w:t>
            </w:r>
          </w:p>
          <w:p w14:paraId="1E4AB0FF" w14:textId="4C76B6D1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worm</w:t>
            </w:r>
          </w:p>
          <w:p w14:paraId="48D4DBA8" w14:textId="1EDCA90A" w:rsidR="00B960EF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worth</w:t>
            </w:r>
          </w:p>
        </w:tc>
        <w:tc>
          <w:tcPr>
            <w:tcW w:w="2434" w:type="dxa"/>
            <w:shd w:val="clear" w:color="auto" w:fill="FFFFFF" w:themeFill="background1"/>
          </w:tcPr>
          <w:p w14:paraId="6F09E1AA" w14:textId="4926F56F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cries, </w:t>
            </w:r>
          </w:p>
          <w:p w14:paraId="5D0A258F" w14:textId="5324205E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cry</w:t>
            </w:r>
          </w:p>
          <w:p w14:paraId="709C5371" w14:textId="4894D603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dries</w:t>
            </w:r>
          </w:p>
          <w:p w14:paraId="33FF6B70" w14:textId="6EBA3A11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flies</w:t>
            </w:r>
          </w:p>
          <w:p w14:paraId="780BF1D6" w14:textId="6CECB686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fly</w:t>
            </w:r>
          </w:p>
          <w:p w14:paraId="7A2B992F" w14:textId="6F58B162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friend</w:t>
            </w:r>
          </w:p>
          <w:p w14:paraId="4B66B697" w14:textId="04E92F01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parties</w:t>
            </w:r>
          </w:p>
          <w:p w14:paraId="04722897" w14:textId="6CD94EA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party</w:t>
            </w:r>
          </w:p>
          <w:p w14:paraId="77FAB554" w14:textId="0A76F3A3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people</w:t>
            </w:r>
          </w:p>
          <w:p w14:paraId="73A4F4F5" w14:textId="512F9776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tries</w:t>
            </w:r>
          </w:p>
          <w:p w14:paraId="28FB9EDD" w14:textId="01A6328C" w:rsidR="003E1B52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try</w:t>
            </w:r>
          </w:p>
        </w:tc>
        <w:tc>
          <w:tcPr>
            <w:tcW w:w="2434" w:type="dxa"/>
            <w:shd w:val="clear" w:color="auto" w:fill="FFFFFF" w:themeFill="background1"/>
          </w:tcPr>
          <w:p w14:paraId="6830DE41" w14:textId="4497F0A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>alley</w:t>
            </w:r>
          </w:p>
          <w:p w14:paraId="046A331D" w14:textId="0A58E155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chimney</w:t>
            </w:r>
          </w:p>
          <w:p w14:paraId="0E575060" w14:textId="70E96314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donkey</w:t>
            </w:r>
          </w:p>
          <w:p w14:paraId="4582560C" w14:textId="197F5EA3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improve</w:t>
            </w:r>
          </w:p>
          <w:p w14:paraId="54C96DDE" w14:textId="35BEF6B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kidney</w:t>
            </w:r>
          </w:p>
          <w:p w14:paraId="6ECEA7CF" w14:textId="53BACC2D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monkey</w:t>
            </w:r>
          </w:p>
          <w:p w14:paraId="0645343A" w14:textId="22B3170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move</w:t>
            </w:r>
          </w:p>
          <w:p w14:paraId="054A87C7" w14:textId="7D67461F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trolley</w:t>
            </w:r>
          </w:p>
          <w:p w14:paraId="19B850DD" w14:textId="317304EA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turkey</w:t>
            </w:r>
          </w:p>
          <w:p w14:paraId="580A4E2A" w14:textId="49B5E78D" w:rsidR="003E1B52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FFF"/>
              </w:rPr>
              <w:t xml:space="preserve"> valley</w:t>
            </w:r>
          </w:p>
        </w:tc>
        <w:tc>
          <w:tcPr>
            <w:tcW w:w="2593" w:type="dxa"/>
            <w:shd w:val="clear" w:color="auto" w:fill="FFFFFF" w:themeFill="background1"/>
          </w:tcPr>
          <w:p w14:paraId="1F465A42" w14:textId="50D473A1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April</w:t>
            </w:r>
          </w:p>
          <w:p w14:paraId="5C708EFF" w14:textId="23827B08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animal</w:t>
            </w:r>
          </w:p>
          <w:p w14:paraId="517201C4" w14:textId="2E05AF9C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bubble</w:t>
            </w:r>
          </w:p>
          <w:p w14:paraId="2B357005" w14:textId="7C1583B2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capital</w:t>
            </w:r>
          </w:p>
          <w:p w14:paraId="4282C253" w14:textId="3178AE98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fossil</w:t>
            </w:r>
          </w:p>
          <w:p w14:paraId="55C383CE" w14:textId="2FC07A8A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metal</w:t>
            </w:r>
          </w:p>
          <w:p w14:paraId="36DDCD8D" w14:textId="516108F0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middle</w:t>
            </w:r>
          </w:p>
          <w:p w14:paraId="4E107C77" w14:textId="2506304A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pencil</w:t>
            </w:r>
          </w:p>
          <w:p w14:paraId="36828DB7" w14:textId="4CCC0F6F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>pupil</w:t>
            </w:r>
          </w:p>
          <w:p w14:paraId="07F69A4B" w14:textId="120DC1FC" w:rsidR="003E1B52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  <w:r w:rsidRPr="008A000E"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  <w:t xml:space="preserve"> table</w:t>
            </w:r>
          </w:p>
          <w:p w14:paraId="387AD17B" w14:textId="77777777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</w:p>
          <w:p w14:paraId="0D312FA2" w14:textId="77777777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242424"/>
                <w:sz w:val="32"/>
                <w:szCs w:val="32"/>
                <w:shd w:val="clear" w:color="auto" w:fill="FFF7F0"/>
              </w:rPr>
            </w:pPr>
          </w:p>
          <w:p w14:paraId="1E657ED8" w14:textId="5AC330BA" w:rsidR="008A000E" w:rsidRPr="008A000E" w:rsidRDefault="008A000E" w:rsidP="008A000E">
            <w:pPr>
              <w:pStyle w:val="Header"/>
              <w:jc w:val="center"/>
              <w:rPr>
                <w:rFonts w:ascii="Sassoon Infant Std" w:hAnsi="Sassoon Infant Std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AD8584" w14:textId="2F209DC6" w:rsidR="00A401D0" w:rsidRPr="0000416D" w:rsidRDefault="00CC1C7D" w:rsidP="006A103F">
      <w:pPr>
        <w:pStyle w:val="Header"/>
        <w:jc w:val="center"/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</w:t>
      </w:r>
      <w:r w:rsidR="00A401D0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we will l</w:t>
      </w:r>
      <w:r w:rsidR="007636F2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earn</w:t>
      </w:r>
      <w:r w:rsidR="006A103F" w:rsidRPr="0000416D">
        <w:rPr>
          <w:rFonts w:ascii="Sassoon Infant Std" w:hAnsi="Sassoon Infant Std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half term</w:t>
      </w:r>
    </w:p>
    <w:p w14:paraId="115190C1" w14:textId="012B05B2" w:rsidR="003E1B52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863F60" w14:textId="77777777" w:rsidR="003E1B52" w:rsidRPr="00AA45A6" w:rsidRDefault="003E1B52" w:rsidP="006A103F">
      <w:pPr>
        <w:pStyle w:val="Header"/>
        <w:jc w:val="center"/>
        <w:rPr>
          <w:rFonts w:ascii="SassoonPrimaryInfant" w:hAnsi="SassoonPrimaryInfant"/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1B52" w:rsidRPr="00AA45A6" w:rsidSect="00732CDC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9B08" w14:textId="77777777" w:rsidR="005E239A" w:rsidRDefault="005E239A" w:rsidP="005E239A">
      <w:pPr>
        <w:spacing w:after="0" w:line="240" w:lineRule="auto"/>
      </w:pPr>
      <w:r>
        <w:separator/>
      </w:r>
    </w:p>
  </w:endnote>
  <w:endnote w:type="continuationSeparator" w:id="0">
    <w:p w14:paraId="16F2ABB4" w14:textId="77777777" w:rsidR="005E239A" w:rsidRDefault="005E239A" w:rsidP="005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A29" w14:textId="77777777" w:rsidR="005E239A" w:rsidRDefault="005E239A" w:rsidP="005E239A">
      <w:pPr>
        <w:spacing w:after="0" w:line="240" w:lineRule="auto"/>
      </w:pPr>
      <w:r>
        <w:separator/>
      </w:r>
    </w:p>
  </w:footnote>
  <w:footnote w:type="continuationSeparator" w:id="0">
    <w:p w14:paraId="205F8678" w14:textId="77777777" w:rsidR="005E239A" w:rsidRDefault="005E239A" w:rsidP="005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2843" w14:textId="3DEC68AA" w:rsidR="005E239A" w:rsidRPr="0000416D" w:rsidRDefault="006B3118" w:rsidP="005E239A">
    <w:pPr>
      <w:pStyle w:val="Header"/>
      <w:jc w:val="right"/>
      <w:rPr>
        <w:rFonts w:ascii="Sassoon Infant Std" w:hAnsi="Sassoon Infant Std"/>
        <w:sz w:val="32"/>
      </w:rPr>
    </w:pPr>
    <w:r w:rsidRPr="0000416D">
      <w:rPr>
        <w:rFonts w:ascii="Sassoon Infant Std" w:hAnsi="Sassoon Infant Std"/>
        <w:sz w:val="32"/>
      </w:rPr>
      <w:t>Spring</w:t>
    </w:r>
    <w:r w:rsidR="00B408EE" w:rsidRPr="0000416D">
      <w:rPr>
        <w:rFonts w:ascii="Sassoon Infant Std" w:hAnsi="Sassoon Infant Std"/>
        <w:sz w:val="32"/>
      </w:rPr>
      <w:t xml:space="preserve"> </w:t>
    </w:r>
    <w:r w:rsidR="0000416D" w:rsidRPr="0000416D">
      <w:rPr>
        <w:rFonts w:ascii="Sassoon Infant Std" w:hAnsi="Sassoon Infant Std"/>
        <w:sz w:val="32"/>
      </w:rPr>
      <w:t>2</w:t>
    </w:r>
    <w:r w:rsidR="00173561" w:rsidRPr="0000416D">
      <w:rPr>
        <w:rFonts w:ascii="Sassoon Infant Std" w:hAnsi="Sassoon Infant Std"/>
        <w:sz w:val="32"/>
      </w:rPr>
      <w:t xml:space="preserve"> Homework</w:t>
    </w:r>
    <w:r w:rsidR="005E239A" w:rsidRPr="0000416D">
      <w:rPr>
        <w:rFonts w:ascii="Sassoon Infant Std" w:hAnsi="Sassoon Infant Std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6E2"/>
    <w:multiLevelType w:val="hybridMultilevel"/>
    <w:tmpl w:val="45F2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762BC"/>
    <w:multiLevelType w:val="hybridMultilevel"/>
    <w:tmpl w:val="495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858"/>
    <w:multiLevelType w:val="hybridMultilevel"/>
    <w:tmpl w:val="04B29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9A"/>
    <w:rsid w:val="0000416D"/>
    <w:rsid w:val="0001588B"/>
    <w:rsid w:val="00040AF5"/>
    <w:rsid w:val="000807D5"/>
    <w:rsid w:val="00095121"/>
    <w:rsid w:val="000A0DCD"/>
    <w:rsid w:val="000A6D76"/>
    <w:rsid w:val="00173561"/>
    <w:rsid w:val="00196F1D"/>
    <w:rsid w:val="00196F3A"/>
    <w:rsid w:val="001C4312"/>
    <w:rsid w:val="00214B39"/>
    <w:rsid w:val="002C0C3F"/>
    <w:rsid w:val="00345148"/>
    <w:rsid w:val="0038267E"/>
    <w:rsid w:val="003E1B52"/>
    <w:rsid w:val="004702CB"/>
    <w:rsid w:val="00566A59"/>
    <w:rsid w:val="00566EB8"/>
    <w:rsid w:val="005A77E9"/>
    <w:rsid w:val="005E239A"/>
    <w:rsid w:val="0067607F"/>
    <w:rsid w:val="006A103F"/>
    <w:rsid w:val="006A7F20"/>
    <w:rsid w:val="006B3118"/>
    <w:rsid w:val="006E441E"/>
    <w:rsid w:val="00702069"/>
    <w:rsid w:val="00732CDC"/>
    <w:rsid w:val="007636F2"/>
    <w:rsid w:val="007F0BD2"/>
    <w:rsid w:val="008124AD"/>
    <w:rsid w:val="008212F6"/>
    <w:rsid w:val="00843DB5"/>
    <w:rsid w:val="00857699"/>
    <w:rsid w:val="008671B9"/>
    <w:rsid w:val="008920C2"/>
    <w:rsid w:val="008A000E"/>
    <w:rsid w:val="008E6982"/>
    <w:rsid w:val="008F0D99"/>
    <w:rsid w:val="00930C38"/>
    <w:rsid w:val="00972879"/>
    <w:rsid w:val="009B113F"/>
    <w:rsid w:val="009F5B78"/>
    <w:rsid w:val="00A17C5F"/>
    <w:rsid w:val="00A401D0"/>
    <w:rsid w:val="00A42C42"/>
    <w:rsid w:val="00A47073"/>
    <w:rsid w:val="00A864F7"/>
    <w:rsid w:val="00AA45A6"/>
    <w:rsid w:val="00AC7966"/>
    <w:rsid w:val="00AD317B"/>
    <w:rsid w:val="00B408EE"/>
    <w:rsid w:val="00B4723C"/>
    <w:rsid w:val="00B960EF"/>
    <w:rsid w:val="00BB7E01"/>
    <w:rsid w:val="00C73BCB"/>
    <w:rsid w:val="00CC1C7D"/>
    <w:rsid w:val="00D02B69"/>
    <w:rsid w:val="00D303B6"/>
    <w:rsid w:val="00D32D85"/>
    <w:rsid w:val="00D654D3"/>
    <w:rsid w:val="00DD2796"/>
    <w:rsid w:val="00E0593F"/>
    <w:rsid w:val="00EA3258"/>
    <w:rsid w:val="00EE6725"/>
    <w:rsid w:val="00F00028"/>
    <w:rsid w:val="00F943ED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F48"/>
  <w15:chartTrackingRefBased/>
  <w15:docId w15:val="{E084DE0E-5780-4043-BCF3-8544B4E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9A"/>
  </w:style>
  <w:style w:type="paragraph" w:styleId="Footer">
    <w:name w:val="footer"/>
    <w:basedOn w:val="Normal"/>
    <w:link w:val="Foot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837F-AA13-463B-96B3-EAFC145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Maltese Road Primary School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Beaney - Maltese Road Primary School</dc:creator>
  <cp:keywords/>
  <dc:description/>
  <cp:lastModifiedBy>Grace Almond - Maltese Road Primary School</cp:lastModifiedBy>
  <cp:revision>5</cp:revision>
  <cp:lastPrinted>2024-02-29T10:40:00Z</cp:lastPrinted>
  <dcterms:created xsi:type="dcterms:W3CDTF">2024-02-29T09:58:00Z</dcterms:created>
  <dcterms:modified xsi:type="dcterms:W3CDTF">2024-02-29T10:45:00Z</dcterms:modified>
</cp:coreProperties>
</file>