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956"/>
        <w:tblW w:w="14010" w:type="dxa"/>
        <w:tblLook w:val="04A0" w:firstRow="1" w:lastRow="0" w:firstColumn="1" w:lastColumn="0" w:noHBand="0" w:noVBand="1"/>
      </w:tblPr>
      <w:tblGrid>
        <w:gridCol w:w="4669"/>
        <w:gridCol w:w="4669"/>
        <w:gridCol w:w="4672"/>
      </w:tblGrid>
      <w:tr w:rsidR="00315EA0" w:rsidRPr="0000416D" w14:paraId="6C837651" w14:textId="77777777" w:rsidTr="00315EA0">
        <w:trPr>
          <w:trHeight w:val="2546"/>
        </w:trPr>
        <w:tc>
          <w:tcPr>
            <w:tcW w:w="4669" w:type="dxa"/>
          </w:tcPr>
          <w:p w14:paraId="502BB57B" w14:textId="77777777" w:rsidR="00315EA0" w:rsidRDefault="00315EA0" w:rsidP="00315EA0">
            <w:pPr>
              <w:jc w:val="center"/>
              <w:rPr>
                <w:rFonts w:ascii="Sassoon Infant Std" w:hAnsi="Sassoon Infant Std"/>
                <w:b/>
                <w:color w:val="ED7D31" w:themeColor="accent2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ED7D31" w:themeColor="accent2"/>
                <w:sz w:val="32"/>
                <w:szCs w:val="32"/>
              </w:rPr>
              <w:t xml:space="preserve">Story planning </w:t>
            </w:r>
          </w:p>
          <w:p w14:paraId="37DE1BBB" w14:textId="3AFA7DC7" w:rsidR="00315EA0" w:rsidRDefault="00315EA0" w:rsidP="00315EA0">
            <w:pPr>
              <w:jc w:val="center"/>
              <w:rPr>
                <w:rFonts w:ascii="Sassoon Infant Std" w:hAnsi="Sassoon Infant Std"/>
                <w:b/>
                <w:color w:val="ED7D31" w:themeColor="accent2"/>
                <w:sz w:val="32"/>
                <w:szCs w:val="32"/>
              </w:rPr>
            </w:pPr>
          </w:p>
          <w:p w14:paraId="36B80CF7" w14:textId="77777777" w:rsidR="00315EA0" w:rsidRDefault="00315EA0" w:rsidP="00315EA0">
            <w:pPr>
              <w:jc w:val="center"/>
              <w:rPr>
                <w:rFonts w:ascii="Sassoon Infant Std" w:hAnsi="Sassoon Infant Std"/>
                <w:b/>
                <w:color w:val="ED7D31" w:themeColor="accent2"/>
                <w:sz w:val="32"/>
                <w:szCs w:val="32"/>
              </w:rPr>
            </w:pPr>
          </w:p>
          <w:p w14:paraId="5EDAABEC" w14:textId="22652127" w:rsidR="00315EA0" w:rsidRPr="00684227" w:rsidRDefault="00315EA0" w:rsidP="00315EA0">
            <w:pPr>
              <w:jc w:val="center"/>
              <w:rPr>
                <w:rFonts w:ascii="Sassoon Infant Std" w:hAnsi="Sassoon Infant Std"/>
                <w:bCs/>
                <w:sz w:val="28"/>
                <w:szCs w:val="28"/>
              </w:rPr>
            </w:pPr>
            <w:r w:rsidRPr="00684227">
              <w:rPr>
                <w:rFonts w:ascii="Sassoon Infant Std" w:hAnsi="Sassoon Infant Std"/>
                <w:bCs/>
                <w:sz w:val="28"/>
                <w:szCs w:val="28"/>
              </w:rPr>
              <w:t xml:space="preserve">Plan your story using the boxing up sheet. Can you write a story similar to ‘The Pirates next door’? </w:t>
            </w:r>
          </w:p>
          <w:p w14:paraId="06027885" w14:textId="77777777" w:rsidR="00315EA0" w:rsidRDefault="00315EA0" w:rsidP="00315EA0">
            <w:pPr>
              <w:jc w:val="center"/>
              <w:rPr>
                <w:rFonts w:ascii="Sassoon Infant Std" w:hAnsi="Sassoon Infant Std"/>
                <w:b/>
                <w:color w:val="ED7D31" w:themeColor="accent2"/>
                <w:sz w:val="32"/>
                <w:szCs w:val="32"/>
              </w:rPr>
            </w:pPr>
          </w:p>
          <w:p w14:paraId="60DB6DC3" w14:textId="77777777" w:rsidR="00315EA0" w:rsidRPr="0000416D" w:rsidRDefault="00315EA0" w:rsidP="00315EA0">
            <w:pPr>
              <w:rPr>
                <w:rFonts w:ascii="Sassoon Infant Std" w:hAnsi="Sassoon Infant Std"/>
                <w:sz w:val="26"/>
                <w:szCs w:val="26"/>
              </w:rPr>
            </w:pPr>
          </w:p>
        </w:tc>
        <w:tc>
          <w:tcPr>
            <w:tcW w:w="4669" w:type="dxa"/>
          </w:tcPr>
          <w:p w14:paraId="5D0EB053" w14:textId="77777777" w:rsidR="00315EA0" w:rsidRDefault="00315EA0" w:rsidP="00315EA0">
            <w:pPr>
              <w:jc w:val="center"/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  <w:t>Story</w:t>
            </w:r>
          </w:p>
          <w:p w14:paraId="178F3BDE" w14:textId="77777777" w:rsidR="00315EA0" w:rsidRPr="0000416D" w:rsidRDefault="00315EA0" w:rsidP="00315EA0">
            <w:pPr>
              <w:jc w:val="center"/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</w:pPr>
          </w:p>
          <w:p w14:paraId="6CF873B6" w14:textId="77777777" w:rsidR="00315EA0" w:rsidRPr="00315EA0" w:rsidRDefault="00315EA0" w:rsidP="00315EA0">
            <w:pPr>
              <w:jc w:val="center"/>
              <w:rPr>
                <w:rFonts w:ascii="Sassoon Infant Std" w:hAnsi="Sassoon Infant Std"/>
                <w:bCs/>
                <w:color w:val="000000" w:themeColor="text1"/>
                <w:sz w:val="32"/>
                <w:szCs w:val="32"/>
              </w:rPr>
            </w:pPr>
          </w:p>
          <w:p w14:paraId="6FE28A3C" w14:textId="66B612BA" w:rsidR="00315EA0" w:rsidRPr="00684227" w:rsidRDefault="00315EA0" w:rsidP="00315EA0">
            <w:pPr>
              <w:jc w:val="center"/>
              <w:rPr>
                <w:rFonts w:ascii="Sassoon Infant Std" w:hAnsi="Sassoon Infant Std"/>
                <w:bCs/>
                <w:sz w:val="32"/>
                <w:szCs w:val="32"/>
              </w:rPr>
            </w:pPr>
            <w:r w:rsidRPr="00684227">
              <w:rPr>
                <w:rFonts w:ascii="Sassoon Infant Std" w:hAnsi="Sassoon Infant Std"/>
                <w:bCs/>
                <w:sz w:val="32"/>
                <w:szCs w:val="32"/>
              </w:rPr>
              <w:t xml:space="preserve">Use your story plan to write your story. </w:t>
            </w:r>
          </w:p>
          <w:p w14:paraId="127BF293" w14:textId="77777777" w:rsidR="00315EA0" w:rsidRPr="0000416D" w:rsidRDefault="00315EA0" w:rsidP="00315EA0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</w:tc>
        <w:tc>
          <w:tcPr>
            <w:tcW w:w="4672" w:type="dxa"/>
          </w:tcPr>
          <w:p w14:paraId="3815A2C8" w14:textId="07C971F7" w:rsidR="00315EA0" w:rsidRDefault="00315EA0" w:rsidP="00315EA0">
            <w:pPr>
              <w:jc w:val="center"/>
              <w:rPr>
                <w:rFonts w:ascii="Sassoon Infant Std" w:hAnsi="Sassoon Infant Std"/>
                <w:b/>
                <w:color w:val="7030A0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7030A0"/>
                <w:sz w:val="32"/>
                <w:szCs w:val="32"/>
              </w:rPr>
              <w:t xml:space="preserve">Contracted forms </w:t>
            </w:r>
          </w:p>
          <w:p w14:paraId="5625C807" w14:textId="02779056" w:rsidR="00315EA0" w:rsidRDefault="00315EA0" w:rsidP="00315EA0">
            <w:pPr>
              <w:jc w:val="center"/>
              <w:rPr>
                <w:rFonts w:ascii="Sassoon Infant Std" w:hAnsi="Sassoon Infant Std"/>
                <w:b/>
                <w:color w:val="7030A0"/>
                <w:sz w:val="32"/>
                <w:szCs w:val="32"/>
              </w:rPr>
            </w:pPr>
          </w:p>
          <w:p w14:paraId="3FE8D3E9" w14:textId="621672FA" w:rsidR="00315EA0" w:rsidRDefault="00315EA0" w:rsidP="00315EA0">
            <w:pPr>
              <w:jc w:val="center"/>
              <w:rPr>
                <w:rFonts w:ascii="Sassoon Infant Std" w:hAnsi="Sassoon Infant Std"/>
                <w:b/>
                <w:color w:val="7030A0"/>
                <w:sz w:val="32"/>
                <w:szCs w:val="32"/>
              </w:rPr>
            </w:pPr>
          </w:p>
          <w:p w14:paraId="1245CFCB" w14:textId="149476F3" w:rsidR="00315EA0" w:rsidRPr="00684227" w:rsidRDefault="00315EA0" w:rsidP="00315EA0">
            <w:pPr>
              <w:jc w:val="center"/>
              <w:rPr>
                <w:rFonts w:ascii="Sassoon Infant Std" w:hAnsi="Sassoon Infant Std"/>
                <w:bCs/>
                <w:sz w:val="32"/>
                <w:szCs w:val="32"/>
              </w:rPr>
            </w:pPr>
            <w:r w:rsidRPr="00684227">
              <w:rPr>
                <w:rFonts w:ascii="Sassoon Infant Std" w:hAnsi="Sassoon Infant Std"/>
                <w:bCs/>
                <w:sz w:val="32"/>
                <w:szCs w:val="32"/>
              </w:rPr>
              <w:t xml:space="preserve">Answer the questions about contracted forms. </w:t>
            </w:r>
          </w:p>
          <w:p w14:paraId="3112A108" w14:textId="77777777" w:rsidR="00315EA0" w:rsidRPr="0000416D" w:rsidRDefault="00315EA0" w:rsidP="00315EA0">
            <w:pPr>
              <w:jc w:val="center"/>
              <w:rPr>
                <w:rFonts w:ascii="Sassoon Infant Std" w:hAnsi="Sassoon Infant Std"/>
                <w:b/>
                <w:color w:val="7030A0"/>
                <w:sz w:val="32"/>
                <w:szCs w:val="32"/>
              </w:rPr>
            </w:pPr>
          </w:p>
          <w:p w14:paraId="32B88999" w14:textId="77777777" w:rsidR="00315EA0" w:rsidRPr="0000416D" w:rsidRDefault="00315EA0" w:rsidP="00315EA0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  <w:r>
              <w:rPr>
                <w:rFonts w:ascii="Sassoon Infant Std" w:hAnsi="Sassoon Infant Std"/>
                <w:sz w:val="26"/>
                <w:szCs w:val="26"/>
              </w:rPr>
              <w:t xml:space="preserve"> </w:t>
            </w:r>
          </w:p>
        </w:tc>
      </w:tr>
      <w:tr w:rsidR="00315EA0" w:rsidRPr="0000416D" w14:paraId="1AE414B1" w14:textId="77777777" w:rsidTr="00315EA0">
        <w:trPr>
          <w:trHeight w:val="3038"/>
        </w:trPr>
        <w:tc>
          <w:tcPr>
            <w:tcW w:w="4669" w:type="dxa"/>
          </w:tcPr>
          <w:p w14:paraId="1373F2FF" w14:textId="77777777" w:rsidR="00315EA0" w:rsidRDefault="00315EA0" w:rsidP="00315EA0">
            <w:pPr>
              <w:jc w:val="center"/>
              <w:rPr>
                <w:rFonts w:ascii="Sassoon Infant Std" w:hAnsi="Sassoon Infant Std"/>
                <w:b/>
                <w:color w:val="FFC000" w:themeColor="accent4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FFC000" w:themeColor="accent4"/>
                <w:sz w:val="32"/>
                <w:szCs w:val="32"/>
              </w:rPr>
              <w:t>Reading Comprehension</w:t>
            </w:r>
          </w:p>
          <w:p w14:paraId="79D3E4A2" w14:textId="671E6DE5" w:rsidR="00315EA0" w:rsidRDefault="00315EA0" w:rsidP="00315EA0">
            <w:pPr>
              <w:jc w:val="center"/>
              <w:rPr>
                <w:rFonts w:ascii="Sassoon Infant Std" w:hAnsi="Sassoon Infant Std"/>
                <w:b/>
                <w:color w:val="FFC000" w:themeColor="accent4"/>
                <w:sz w:val="32"/>
                <w:szCs w:val="32"/>
              </w:rPr>
            </w:pPr>
          </w:p>
          <w:p w14:paraId="156AC8AE" w14:textId="77777777" w:rsidR="00315EA0" w:rsidRDefault="00315EA0" w:rsidP="00315EA0">
            <w:pPr>
              <w:jc w:val="center"/>
              <w:rPr>
                <w:rFonts w:ascii="Sassoon Infant Std" w:hAnsi="Sassoon Infant Std"/>
                <w:b/>
                <w:color w:val="FFC000" w:themeColor="accent4"/>
                <w:sz w:val="32"/>
                <w:szCs w:val="32"/>
              </w:rPr>
            </w:pPr>
          </w:p>
          <w:p w14:paraId="53A7A30E" w14:textId="20F4B708" w:rsidR="00315EA0" w:rsidRPr="00315EA0" w:rsidRDefault="00315EA0" w:rsidP="00315EA0">
            <w:pPr>
              <w:jc w:val="center"/>
              <w:rPr>
                <w:rFonts w:ascii="Sassoon Infant Std" w:hAnsi="Sassoon Infant Std"/>
                <w:b/>
                <w:color w:val="FFC000" w:themeColor="accent4"/>
                <w:sz w:val="32"/>
                <w:szCs w:val="32"/>
              </w:rPr>
            </w:pPr>
            <w:r w:rsidRPr="00684227">
              <w:rPr>
                <w:rFonts w:ascii="Sassoon Infant Std" w:hAnsi="Sassoon Infant Std"/>
                <w:bCs/>
                <w:sz w:val="32"/>
                <w:szCs w:val="32"/>
              </w:rPr>
              <w:t>Read the story and answer the comprehension questions</w:t>
            </w:r>
            <w:r>
              <w:rPr>
                <w:rFonts w:ascii="Sassoon Infant Std" w:hAnsi="Sassoon Infant Std"/>
                <w:b/>
                <w:color w:val="FFC000" w:themeColor="accent4"/>
                <w:sz w:val="32"/>
                <w:szCs w:val="32"/>
              </w:rPr>
              <w:t xml:space="preserve">. </w:t>
            </w:r>
          </w:p>
        </w:tc>
        <w:tc>
          <w:tcPr>
            <w:tcW w:w="4669" w:type="dxa"/>
          </w:tcPr>
          <w:p w14:paraId="61273B88" w14:textId="1C5B55E0" w:rsidR="00315EA0" w:rsidRDefault="00315EA0" w:rsidP="00315EA0">
            <w:pPr>
              <w:jc w:val="center"/>
              <w:rPr>
                <w:rFonts w:ascii="Sassoon Infant Std" w:hAnsi="Sassoon Infant Std"/>
                <w:b/>
                <w:color w:val="00B0F0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00B0F0"/>
                <w:sz w:val="32"/>
                <w:szCs w:val="32"/>
              </w:rPr>
              <w:t xml:space="preserve">Apostrophes for possession </w:t>
            </w:r>
          </w:p>
          <w:p w14:paraId="76FA43AB" w14:textId="7A02FA64" w:rsidR="00315EA0" w:rsidRDefault="00315EA0" w:rsidP="00315EA0">
            <w:pPr>
              <w:jc w:val="center"/>
              <w:rPr>
                <w:rFonts w:ascii="Sassoon Infant Std" w:hAnsi="Sassoon Infant Std"/>
                <w:b/>
                <w:color w:val="00B0F0"/>
                <w:sz w:val="32"/>
                <w:szCs w:val="32"/>
              </w:rPr>
            </w:pPr>
          </w:p>
          <w:p w14:paraId="5F4CD785" w14:textId="21F4F9A3" w:rsidR="00315EA0" w:rsidRDefault="00315EA0" w:rsidP="00315EA0">
            <w:pPr>
              <w:jc w:val="center"/>
              <w:rPr>
                <w:rFonts w:ascii="Sassoon Infant Std" w:hAnsi="Sassoon Infant Std"/>
                <w:b/>
                <w:color w:val="00B0F0"/>
                <w:sz w:val="32"/>
                <w:szCs w:val="32"/>
              </w:rPr>
            </w:pPr>
          </w:p>
          <w:p w14:paraId="4E19A068" w14:textId="30E01819" w:rsidR="00315EA0" w:rsidRPr="00684227" w:rsidRDefault="00315EA0" w:rsidP="00315EA0">
            <w:pPr>
              <w:jc w:val="center"/>
              <w:rPr>
                <w:rFonts w:ascii="Sassoon Infant Std" w:hAnsi="Sassoon Infant Std"/>
                <w:bCs/>
                <w:sz w:val="32"/>
                <w:szCs w:val="32"/>
              </w:rPr>
            </w:pPr>
            <w:r w:rsidRPr="00684227">
              <w:rPr>
                <w:rFonts w:ascii="Sassoon Infant Std" w:hAnsi="Sassoon Infant Std"/>
                <w:bCs/>
                <w:sz w:val="32"/>
                <w:szCs w:val="32"/>
              </w:rPr>
              <w:t xml:space="preserve">Answer the questions about apostrophes for possession. </w:t>
            </w:r>
          </w:p>
          <w:p w14:paraId="3923BC61" w14:textId="77777777" w:rsidR="00315EA0" w:rsidRDefault="00315EA0" w:rsidP="00315EA0">
            <w:pPr>
              <w:jc w:val="center"/>
              <w:rPr>
                <w:rFonts w:ascii="Sassoon Infant Std" w:hAnsi="Sassoon Infant Std"/>
                <w:b/>
                <w:color w:val="00B0F0"/>
                <w:sz w:val="32"/>
                <w:szCs w:val="32"/>
              </w:rPr>
            </w:pPr>
          </w:p>
          <w:p w14:paraId="2AFEA543" w14:textId="77777777" w:rsidR="00315EA0" w:rsidRPr="006141F1" w:rsidRDefault="00315EA0" w:rsidP="00315EA0">
            <w:pPr>
              <w:jc w:val="center"/>
              <w:rPr>
                <w:rFonts w:ascii="Sassoon Infant Std" w:hAnsi="Sassoon Infant Std"/>
                <w:b/>
                <w:color w:val="00B0F0"/>
                <w:sz w:val="32"/>
                <w:szCs w:val="32"/>
              </w:rPr>
            </w:pPr>
          </w:p>
        </w:tc>
        <w:tc>
          <w:tcPr>
            <w:tcW w:w="4672" w:type="dxa"/>
          </w:tcPr>
          <w:p w14:paraId="0616D4E2" w14:textId="6CDB78D9" w:rsidR="00315EA0" w:rsidRDefault="00315EA0" w:rsidP="00315EA0">
            <w:pPr>
              <w:jc w:val="center"/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  <w:t xml:space="preserve">Adverbs </w:t>
            </w:r>
          </w:p>
          <w:p w14:paraId="3AB80821" w14:textId="411CB806" w:rsidR="00315EA0" w:rsidRDefault="00315EA0" w:rsidP="00315EA0">
            <w:pPr>
              <w:jc w:val="center"/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</w:pPr>
          </w:p>
          <w:p w14:paraId="05CC9673" w14:textId="14B46C35" w:rsidR="00315EA0" w:rsidRDefault="00315EA0" w:rsidP="00315EA0">
            <w:pPr>
              <w:jc w:val="center"/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</w:pPr>
          </w:p>
          <w:p w14:paraId="68A7EA18" w14:textId="61E9F6A3" w:rsidR="00315EA0" w:rsidRPr="00684227" w:rsidRDefault="00315EA0" w:rsidP="00315EA0">
            <w:pPr>
              <w:jc w:val="center"/>
              <w:rPr>
                <w:rFonts w:ascii="Sassoon Infant Std" w:hAnsi="Sassoon Infant Std"/>
                <w:bCs/>
                <w:sz w:val="32"/>
                <w:szCs w:val="32"/>
              </w:rPr>
            </w:pPr>
            <w:r w:rsidRPr="00684227">
              <w:rPr>
                <w:rFonts w:ascii="Sassoon Infant Std" w:hAnsi="Sassoon Infant Std"/>
                <w:bCs/>
                <w:sz w:val="32"/>
                <w:szCs w:val="32"/>
              </w:rPr>
              <w:t xml:space="preserve">Answer the questions about adverbs. </w:t>
            </w:r>
          </w:p>
          <w:p w14:paraId="34F197E7" w14:textId="77777777" w:rsidR="00315EA0" w:rsidRPr="0000416D" w:rsidRDefault="00315EA0" w:rsidP="00315EA0">
            <w:pPr>
              <w:jc w:val="center"/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</w:pPr>
          </w:p>
          <w:p w14:paraId="335D3C6E" w14:textId="77777777" w:rsidR="00315EA0" w:rsidRPr="0000416D" w:rsidRDefault="00315EA0" w:rsidP="00315EA0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</w:tc>
      </w:tr>
    </w:tbl>
    <w:p w14:paraId="75396846" w14:textId="057E67C7" w:rsidR="00040AF5" w:rsidRPr="0000416D" w:rsidRDefault="001C4312" w:rsidP="00040AF5">
      <w:pPr>
        <w:pStyle w:val="Header"/>
        <w:jc w:val="center"/>
        <w:rPr>
          <w:rFonts w:ascii="Sassoon Infant Std" w:hAnsi="Sassoon Infant Std"/>
          <w:color w:val="5B9BD5" w:themeColor="accent1"/>
          <w:sz w:val="56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16D">
        <w:rPr>
          <w:rFonts w:ascii="Sassoon Infant Std" w:hAnsi="Sassoon Infant Std"/>
          <w:color w:val="5B9BD5" w:themeColor="accent1"/>
          <w:sz w:val="56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Writing Bingo</w:t>
      </w:r>
    </w:p>
    <w:p w14:paraId="4A03A8C4" w14:textId="2C28DFA3" w:rsidR="00A17C5F" w:rsidRPr="0000416D" w:rsidRDefault="001C4312" w:rsidP="002C0C3F">
      <w:pPr>
        <w:pStyle w:val="Header"/>
        <w:jc w:val="center"/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 the grid below</w:t>
      </w:r>
      <w:r w:rsidR="007F0BD2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will find six different writing challenges to </w:t>
      </w:r>
      <w:r w:rsidR="007F0BD2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do.</w:t>
      </w:r>
      <w:r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F0BD2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 must complete one challenge a week on the writing frame provided and it is your choice which one you decide to do.</w:t>
      </w:r>
      <w:r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When you have completed the activity, please put a cross through it. </w:t>
      </w:r>
    </w:p>
    <w:p w14:paraId="3718329A" w14:textId="77777777" w:rsidR="00A17C5F" w:rsidRPr="0000416D" w:rsidRDefault="00A17C5F" w:rsidP="002C0C3F">
      <w:pPr>
        <w:pStyle w:val="Header"/>
        <w:jc w:val="center"/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56DD53" w14:textId="47B2A9CC" w:rsidR="00C76770" w:rsidRDefault="00FB642D" w:rsidP="002C0C3F">
      <w:pPr>
        <w:pStyle w:val="Header"/>
        <w:jc w:val="center"/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</w:t>
      </w:r>
      <w:r w:rsidR="001C4312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continue to learn spellings at school and will use these during dictated sentences throughout the week. </w:t>
      </w:r>
      <w:r w:rsidR="00040AF5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will find the spelling rules we will cover this term on the back of this sheet. </w:t>
      </w:r>
      <w:r w:rsidR="00566A59" w:rsidRPr="0000416D">
        <w:rPr>
          <w:rFonts w:ascii="Sassoon Infant Std" w:hAnsi="Sassoon Infant Std"/>
          <w:i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Spelling Frame</w:t>
      </w:r>
      <w:r w:rsidR="00566A59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still be available for the children to log o</w:t>
      </w:r>
      <w:r w:rsidR="00A864F7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nto and </w:t>
      </w:r>
      <w:r w:rsidR="00040AF5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find the </w:t>
      </w:r>
      <w:r w:rsidR="00566A59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spelling rule to</w:t>
      </w:r>
      <w:r w:rsidR="00566A59" w:rsidRPr="00566A59"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practise. </w:t>
      </w:r>
    </w:p>
    <w:tbl>
      <w:tblPr>
        <w:tblStyle w:val="TableGrid"/>
        <w:tblpPr w:leftFromText="180" w:rightFromText="180" w:vertAnchor="page" w:horzAnchor="margin" w:tblpXSpec="center" w:tblpY="2596"/>
        <w:tblW w:w="12328" w:type="dxa"/>
        <w:tblLook w:val="04A0" w:firstRow="1" w:lastRow="0" w:firstColumn="1" w:lastColumn="0" w:noHBand="0" w:noVBand="1"/>
      </w:tblPr>
      <w:tblGrid>
        <w:gridCol w:w="2433"/>
        <w:gridCol w:w="2434"/>
        <w:gridCol w:w="2434"/>
        <w:gridCol w:w="2434"/>
        <w:gridCol w:w="2593"/>
      </w:tblGrid>
      <w:tr w:rsidR="00B4723C" w:rsidRPr="00EE6725" w14:paraId="121FB702" w14:textId="77777777" w:rsidTr="00B4723C">
        <w:trPr>
          <w:trHeight w:val="416"/>
        </w:trPr>
        <w:tc>
          <w:tcPr>
            <w:tcW w:w="12328" w:type="dxa"/>
            <w:gridSpan w:val="5"/>
            <w:shd w:val="clear" w:color="auto" w:fill="F7CAAC" w:themeFill="accent2" w:themeFillTint="66"/>
          </w:tcPr>
          <w:p w14:paraId="68049046" w14:textId="60EA7027" w:rsidR="00B4723C" w:rsidRPr="0000416D" w:rsidRDefault="002636F4" w:rsidP="0000416D">
            <w:pPr>
              <w:pStyle w:val="Header"/>
              <w:jc w:val="center"/>
              <w:rPr>
                <w:rFonts w:ascii="Sassoon Infant Std" w:hAnsi="Sassoon Infant Std"/>
                <w:color w:val="5B9BD5" w:themeColor="accen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5B9BD5" w:themeColor="accen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Summer</w:t>
            </w:r>
            <w:r w:rsidR="009E7BC2">
              <w:rPr>
                <w:rFonts w:ascii="Sassoon Infant Std" w:hAnsi="Sassoon Infant Std"/>
                <w:color w:val="5B9BD5" w:themeColor="accen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  <w:r w:rsidR="008A000E">
              <w:rPr>
                <w:rFonts w:ascii="Sassoon Infant Std" w:hAnsi="Sassoon Infant Std"/>
                <w:color w:val="5B9BD5" w:themeColor="accen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Spelling rules </w:t>
            </w:r>
          </w:p>
        </w:tc>
      </w:tr>
      <w:tr w:rsidR="00B4723C" w:rsidRPr="00EE6725" w14:paraId="08C7DCC5" w14:textId="77777777" w:rsidTr="003E1B52">
        <w:trPr>
          <w:trHeight w:val="1181"/>
        </w:trPr>
        <w:tc>
          <w:tcPr>
            <w:tcW w:w="2433" w:type="dxa"/>
            <w:shd w:val="clear" w:color="auto" w:fill="FBE4D5" w:themeFill="accent2" w:themeFillTint="3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7"/>
            </w:tblGrid>
            <w:tr w:rsidR="002636F4" w:rsidRPr="00C4126D" w14:paraId="0D9DEA81" w14:textId="77777777" w:rsidTr="002636F4">
              <w:trPr>
                <w:trHeight w:val="278"/>
                <w:jc w:val="center"/>
              </w:trPr>
              <w:tc>
                <w:tcPr>
                  <w:tcW w:w="0" w:type="auto"/>
                </w:tcPr>
                <w:p w14:paraId="48CA2298" w14:textId="3269396D" w:rsidR="002636F4" w:rsidRPr="00C4126D" w:rsidRDefault="00C4126D" w:rsidP="008C5392">
                  <w:pPr>
                    <w:pStyle w:val="Pa1"/>
                    <w:framePr w:hSpace="180" w:wrap="around" w:vAnchor="page" w:hAnchor="margin" w:xAlign="center" w:y="2596"/>
                    <w:jc w:val="center"/>
                    <w:rPr>
                      <w:rFonts w:ascii="Sassoon Infant Std" w:hAnsi="Sassoon Infant Std" w:cs="Gotham Light"/>
                      <w:color w:val="000000"/>
                      <w:sz w:val="32"/>
                      <w:szCs w:val="32"/>
                    </w:rPr>
                  </w:pPr>
                  <w:r w:rsidRPr="00C4126D">
                    <w:rPr>
                      <w:rFonts w:ascii="Sassoon Infant Std" w:hAnsi="Sassoon Infant Std"/>
                      <w:sz w:val="32"/>
                      <w:szCs w:val="32"/>
                    </w:rPr>
                    <w:t>Why do some longer words have the spelling ‘</w:t>
                  </w:r>
                  <w:proofErr w:type="spellStart"/>
                  <w:r w:rsidRPr="00C4126D">
                    <w:rPr>
                      <w:rFonts w:ascii="Sassoon Infant Std" w:hAnsi="Sassoon Infant Std"/>
                      <w:sz w:val="32"/>
                      <w:szCs w:val="32"/>
                    </w:rPr>
                    <w:t>ti</w:t>
                  </w:r>
                  <w:proofErr w:type="spellEnd"/>
                  <w:r w:rsidRPr="00C4126D">
                    <w:rPr>
                      <w:rFonts w:ascii="Sassoon Infant Std" w:hAnsi="Sassoon Infant Std"/>
                      <w:sz w:val="32"/>
                      <w:szCs w:val="32"/>
                    </w:rPr>
                    <w:t>’ for /</w:t>
                  </w:r>
                  <w:proofErr w:type="spellStart"/>
                  <w:r w:rsidRPr="00C4126D">
                    <w:rPr>
                      <w:rFonts w:ascii="Sassoon Infant Std" w:hAnsi="Sassoon Infant Std"/>
                      <w:sz w:val="32"/>
                      <w:szCs w:val="32"/>
                    </w:rPr>
                    <w:t>sh</w:t>
                  </w:r>
                  <w:proofErr w:type="spellEnd"/>
                  <w:r w:rsidRPr="00C4126D">
                    <w:rPr>
                      <w:rFonts w:ascii="Sassoon Infant Std" w:hAnsi="Sassoon Infant Std"/>
                      <w:sz w:val="32"/>
                      <w:szCs w:val="32"/>
                    </w:rPr>
                    <w:t>/?</w:t>
                  </w:r>
                </w:p>
              </w:tc>
            </w:tr>
          </w:tbl>
          <w:p w14:paraId="55F1D0EB" w14:textId="2F1EEB7D" w:rsidR="003E1B52" w:rsidRPr="00C4126D" w:rsidRDefault="003E1B52" w:rsidP="002636F4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34" w:type="dxa"/>
            <w:shd w:val="clear" w:color="auto" w:fill="FBE4D5" w:themeFill="accen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8"/>
            </w:tblGrid>
            <w:tr w:rsidR="002636F4" w:rsidRPr="00C4126D" w14:paraId="6C0E031B" w14:textId="77777777">
              <w:trPr>
                <w:trHeight w:val="121"/>
              </w:trPr>
              <w:tc>
                <w:tcPr>
                  <w:tcW w:w="0" w:type="auto"/>
                </w:tcPr>
                <w:p w14:paraId="18F0E1AA" w14:textId="2C762790" w:rsidR="002636F4" w:rsidRPr="00C4126D" w:rsidRDefault="00C4126D" w:rsidP="008C5392">
                  <w:pPr>
                    <w:pStyle w:val="Pa1"/>
                    <w:framePr w:hSpace="180" w:wrap="around" w:vAnchor="page" w:hAnchor="margin" w:xAlign="center" w:y="2596"/>
                    <w:jc w:val="center"/>
                    <w:rPr>
                      <w:rFonts w:ascii="Sassoon Infant Std" w:hAnsi="Sassoon Infant Std" w:cs="Gotham Light"/>
                      <w:color w:val="000000"/>
                      <w:sz w:val="32"/>
                      <w:szCs w:val="32"/>
                    </w:rPr>
                  </w:pPr>
                  <w:r w:rsidRPr="00C4126D">
                    <w:rPr>
                      <w:rFonts w:ascii="Sassoon Infant Std" w:hAnsi="Sassoon Infant Std"/>
                      <w:sz w:val="32"/>
                      <w:szCs w:val="32"/>
                    </w:rPr>
                    <w:t>Why do some longer words have the spelling ‘</w:t>
                  </w:r>
                  <w:proofErr w:type="spellStart"/>
                  <w:r w:rsidRPr="00C4126D">
                    <w:rPr>
                      <w:rFonts w:ascii="Sassoon Infant Std" w:hAnsi="Sassoon Infant Std"/>
                      <w:sz w:val="32"/>
                      <w:szCs w:val="32"/>
                    </w:rPr>
                    <w:t>ti</w:t>
                  </w:r>
                  <w:proofErr w:type="spellEnd"/>
                  <w:r w:rsidRPr="00C4126D">
                    <w:rPr>
                      <w:rFonts w:ascii="Sassoon Infant Std" w:hAnsi="Sassoon Infant Std"/>
                      <w:sz w:val="32"/>
                      <w:szCs w:val="32"/>
                    </w:rPr>
                    <w:t>’ for /</w:t>
                  </w:r>
                  <w:proofErr w:type="spellStart"/>
                  <w:r w:rsidRPr="00C4126D">
                    <w:rPr>
                      <w:rFonts w:ascii="Sassoon Infant Std" w:hAnsi="Sassoon Infant Std"/>
                      <w:sz w:val="32"/>
                      <w:szCs w:val="32"/>
                    </w:rPr>
                    <w:t>sh</w:t>
                  </w:r>
                  <w:proofErr w:type="spellEnd"/>
                  <w:r w:rsidRPr="00C4126D">
                    <w:rPr>
                      <w:rFonts w:ascii="Sassoon Infant Std" w:hAnsi="Sassoon Infant Std"/>
                      <w:sz w:val="32"/>
                      <w:szCs w:val="32"/>
                    </w:rPr>
                    <w:t>/?</w:t>
                  </w:r>
                </w:p>
              </w:tc>
            </w:tr>
          </w:tbl>
          <w:p w14:paraId="7FF79519" w14:textId="28046BC1" w:rsidR="008A000E" w:rsidRPr="00C4126D" w:rsidRDefault="008A000E" w:rsidP="002636F4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34" w:type="dxa"/>
            <w:shd w:val="clear" w:color="auto" w:fill="FBE4D5" w:themeFill="accent2" w:themeFillTint="33"/>
          </w:tcPr>
          <w:p w14:paraId="3E613C97" w14:textId="2418B3EB" w:rsidR="003E1B52" w:rsidRPr="00C4126D" w:rsidRDefault="00C4126D" w:rsidP="002636F4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26D">
              <w:rPr>
                <w:rFonts w:ascii="Sassoon Infant Std" w:hAnsi="Sassoon Infant Std"/>
                <w:sz w:val="32"/>
                <w:szCs w:val="32"/>
              </w:rPr>
              <w:t>How do I use the possessive apostrophe (singular possession)?</w:t>
            </w:r>
          </w:p>
        </w:tc>
        <w:tc>
          <w:tcPr>
            <w:tcW w:w="2434" w:type="dxa"/>
            <w:shd w:val="clear" w:color="auto" w:fill="FBE4D5" w:themeFill="accent2" w:themeFillTint="33"/>
          </w:tcPr>
          <w:p w14:paraId="68D22908" w14:textId="697A548F" w:rsidR="00B4723C" w:rsidRPr="00C4126D" w:rsidRDefault="00C4126D" w:rsidP="002636F4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26D">
              <w:rPr>
                <w:rFonts w:ascii="Sassoon Infant Std" w:hAnsi="Sassoon Infant Std"/>
                <w:sz w:val="32"/>
                <w:szCs w:val="32"/>
              </w:rPr>
              <w:t>When do I swap, drop or double? (-</w:t>
            </w:r>
            <w:proofErr w:type="spellStart"/>
            <w:r w:rsidRPr="00C4126D">
              <w:rPr>
                <w:rFonts w:ascii="Sassoon Infant Std" w:hAnsi="Sassoon Infant Std"/>
                <w:sz w:val="32"/>
                <w:szCs w:val="32"/>
              </w:rPr>
              <w:t>ing</w:t>
            </w:r>
            <w:proofErr w:type="spellEnd"/>
            <w:r w:rsidRPr="00C4126D">
              <w:rPr>
                <w:rFonts w:ascii="Sassoon Infant Std" w:hAnsi="Sassoon Infant Std"/>
                <w:sz w:val="32"/>
                <w:szCs w:val="32"/>
              </w:rPr>
              <w:t>, -er, -</w:t>
            </w:r>
            <w:proofErr w:type="spellStart"/>
            <w:r w:rsidRPr="00C4126D">
              <w:rPr>
                <w:rFonts w:ascii="Sassoon Infant Std" w:hAnsi="Sassoon Infant Std"/>
                <w:sz w:val="32"/>
                <w:szCs w:val="32"/>
              </w:rPr>
              <w:t>est</w:t>
            </w:r>
            <w:proofErr w:type="spellEnd"/>
            <w:r w:rsidRPr="00C4126D">
              <w:rPr>
                <w:rFonts w:ascii="Sassoon Infant Std" w:hAnsi="Sassoon Infant Std"/>
                <w:sz w:val="32"/>
                <w:szCs w:val="32"/>
              </w:rPr>
              <w:t>, -y, -ed)</w:t>
            </w:r>
          </w:p>
        </w:tc>
        <w:tc>
          <w:tcPr>
            <w:tcW w:w="2593" w:type="dxa"/>
            <w:shd w:val="clear" w:color="auto" w:fill="FBE4D5" w:themeFill="accent2" w:themeFillTint="33"/>
          </w:tcPr>
          <w:p w14:paraId="10117526" w14:textId="4AE4596A" w:rsidR="008A000E" w:rsidRPr="00C4126D" w:rsidRDefault="00C4126D" w:rsidP="002636F4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126D">
              <w:rPr>
                <w:rFonts w:ascii="Sassoon Infant Std" w:hAnsi="Sassoon Infant Std"/>
                <w:sz w:val="32"/>
                <w:szCs w:val="32"/>
              </w:rPr>
              <w:t>When do I swap, drop or double? (-</w:t>
            </w:r>
            <w:proofErr w:type="spellStart"/>
            <w:r w:rsidRPr="00C4126D">
              <w:rPr>
                <w:rFonts w:ascii="Sassoon Infant Std" w:hAnsi="Sassoon Infant Std"/>
                <w:sz w:val="32"/>
                <w:szCs w:val="32"/>
              </w:rPr>
              <w:t>ing</w:t>
            </w:r>
            <w:proofErr w:type="spellEnd"/>
            <w:r w:rsidRPr="00C4126D">
              <w:rPr>
                <w:rFonts w:ascii="Sassoon Infant Std" w:hAnsi="Sassoon Infant Std"/>
                <w:sz w:val="32"/>
                <w:szCs w:val="32"/>
              </w:rPr>
              <w:t>, -er, -</w:t>
            </w:r>
            <w:proofErr w:type="spellStart"/>
            <w:r w:rsidRPr="00C4126D">
              <w:rPr>
                <w:rFonts w:ascii="Sassoon Infant Std" w:hAnsi="Sassoon Infant Std"/>
                <w:sz w:val="32"/>
                <w:szCs w:val="32"/>
              </w:rPr>
              <w:t>est</w:t>
            </w:r>
            <w:proofErr w:type="spellEnd"/>
            <w:r w:rsidRPr="00C4126D">
              <w:rPr>
                <w:rFonts w:ascii="Sassoon Infant Std" w:hAnsi="Sassoon Infant Std"/>
                <w:sz w:val="32"/>
                <w:szCs w:val="32"/>
              </w:rPr>
              <w:t>, -y, -ed)</w:t>
            </w:r>
          </w:p>
        </w:tc>
      </w:tr>
      <w:tr w:rsidR="003E1B52" w:rsidRPr="00EE6725" w14:paraId="36BFF94A" w14:textId="77777777" w:rsidTr="00B4723C">
        <w:trPr>
          <w:trHeight w:val="703"/>
        </w:trPr>
        <w:tc>
          <w:tcPr>
            <w:tcW w:w="2433" w:type="dxa"/>
          </w:tcPr>
          <w:p w14:paraId="46B3CA44" w14:textId="21741480" w:rsidR="00896E84" w:rsidRPr="009E7BC2" w:rsidRDefault="00896E84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9E7BC2">
              <w:rPr>
                <w:rFonts w:ascii="Sassoon Infant Std" w:hAnsi="Sassoon Infant Std"/>
                <w:sz w:val="32"/>
                <w:szCs w:val="32"/>
              </w:rPr>
              <w:t>action</w:t>
            </w:r>
          </w:p>
          <w:p w14:paraId="35331712" w14:textId="15D52552" w:rsidR="00896E84" w:rsidRPr="009E7BC2" w:rsidRDefault="00896E84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9E7BC2">
              <w:rPr>
                <w:rFonts w:ascii="Sassoon Infant Std" w:hAnsi="Sassoon Infant Std"/>
                <w:sz w:val="32"/>
                <w:szCs w:val="32"/>
              </w:rPr>
              <w:t xml:space="preserve"> station </w:t>
            </w:r>
          </w:p>
          <w:p w14:paraId="6508C141" w14:textId="45BCE8DB" w:rsidR="00896E84" w:rsidRPr="009E7BC2" w:rsidRDefault="00896E84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9E7BC2">
              <w:rPr>
                <w:rFonts w:ascii="Sassoon Infant Std" w:hAnsi="Sassoon Infant Std"/>
                <w:sz w:val="32"/>
                <w:szCs w:val="32"/>
              </w:rPr>
              <w:t>potion</w:t>
            </w:r>
          </w:p>
          <w:p w14:paraId="1BB8E990" w14:textId="133F1B43" w:rsidR="00C4126D" w:rsidRPr="009E7BC2" w:rsidRDefault="00896E84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9E7BC2">
              <w:rPr>
                <w:rFonts w:ascii="Sassoon Infant Std" w:hAnsi="Sassoon Infant Std"/>
                <w:sz w:val="32"/>
                <w:szCs w:val="32"/>
              </w:rPr>
              <w:t xml:space="preserve"> fiction</w:t>
            </w:r>
          </w:p>
          <w:p w14:paraId="4614D6CB" w14:textId="2E8456BB" w:rsidR="00896E84" w:rsidRPr="009E7BC2" w:rsidRDefault="00896E84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9E7BC2">
              <w:rPr>
                <w:rFonts w:ascii="Sassoon Infant Std" w:hAnsi="Sassoon Infant Std"/>
                <w:sz w:val="32"/>
                <w:szCs w:val="32"/>
              </w:rPr>
              <w:t>collection</w:t>
            </w:r>
          </w:p>
          <w:p w14:paraId="4641EF11" w14:textId="6DC8037F" w:rsidR="00896E84" w:rsidRPr="009E7BC2" w:rsidRDefault="00896E84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9E7BC2">
              <w:rPr>
                <w:rFonts w:ascii="Sassoon Infant Std" w:hAnsi="Sassoon Infant Std"/>
                <w:sz w:val="32"/>
                <w:szCs w:val="32"/>
              </w:rPr>
              <w:t>invention</w:t>
            </w:r>
          </w:p>
          <w:p w14:paraId="1551915A" w14:textId="4CCA0568" w:rsidR="00896E84" w:rsidRPr="009E7BC2" w:rsidRDefault="00896E84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9E7BC2">
              <w:rPr>
                <w:rFonts w:ascii="Sassoon Infant Std" w:hAnsi="Sassoon Infant Std"/>
                <w:sz w:val="32"/>
                <w:szCs w:val="32"/>
              </w:rPr>
              <w:t>attention</w:t>
            </w:r>
          </w:p>
          <w:p w14:paraId="67A2FCD7" w14:textId="5AD8AA1F" w:rsidR="00896E84" w:rsidRPr="009E7BC2" w:rsidRDefault="00896E84" w:rsidP="00896E84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9E7BC2">
              <w:rPr>
                <w:rFonts w:ascii="Sassoon Infant Std" w:hAnsi="Sassoon Infant Std"/>
                <w:sz w:val="32"/>
                <w:szCs w:val="32"/>
              </w:rPr>
              <w:t>caption</w:t>
            </w:r>
          </w:p>
          <w:p w14:paraId="2D76EA09" w14:textId="2B0D3B4A" w:rsidR="00426E0F" w:rsidRPr="009E7BC2" w:rsidRDefault="00896E84" w:rsidP="008A000E">
            <w:pPr>
              <w:pStyle w:val="Header"/>
              <w:jc w:val="center"/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eye </w:t>
            </w:r>
          </w:p>
          <w:p w14:paraId="4A30AFCB" w14:textId="3C192999" w:rsidR="00C4126D" w:rsidRPr="009E7BC2" w:rsidRDefault="009E7BC2" w:rsidP="008A000E">
            <w:pPr>
              <w:pStyle w:val="Header"/>
              <w:jc w:val="center"/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shoe</w:t>
            </w:r>
          </w:p>
        </w:tc>
        <w:tc>
          <w:tcPr>
            <w:tcW w:w="2434" w:type="dxa"/>
          </w:tcPr>
          <w:p w14:paraId="3362DE4E" w14:textId="77777777" w:rsidR="00896E84" w:rsidRPr="009E7BC2" w:rsidRDefault="00896E84" w:rsidP="00896E84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9E7BC2">
              <w:rPr>
                <w:rFonts w:ascii="Sassoon Infant Std" w:hAnsi="Sassoon Infant Std"/>
                <w:sz w:val="32"/>
                <w:szCs w:val="32"/>
              </w:rPr>
              <w:t>fraction</w:t>
            </w:r>
          </w:p>
          <w:p w14:paraId="72F71E90" w14:textId="77777777" w:rsidR="00896E84" w:rsidRPr="009E7BC2" w:rsidRDefault="00896E84" w:rsidP="00896E84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9E7BC2">
              <w:rPr>
                <w:rFonts w:ascii="Sassoon Infant Std" w:hAnsi="Sassoon Infant Std"/>
                <w:sz w:val="32"/>
                <w:szCs w:val="32"/>
              </w:rPr>
              <w:t>emotion</w:t>
            </w:r>
          </w:p>
          <w:p w14:paraId="0D5C7E6A" w14:textId="77777777" w:rsidR="00896E84" w:rsidRPr="009E7BC2" w:rsidRDefault="00896E84" w:rsidP="00896E84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9E7BC2">
              <w:rPr>
                <w:rFonts w:ascii="Sassoon Infant Std" w:hAnsi="Sassoon Infant Std"/>
                <w:sz w:val="32"/>
                <w:szCs w:val="32"/>
              </w:rPr>
              <w:t>reception</w:t>
            </w:r>
          </w:p>
          <w:p w14:paraId="306A64FA" w14:textId="77777777" w:rsidR="00896E84" w:rsidRPr="009E7BC2" w:rsidRDefault="00896E84" w:rsidP="00896E84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9E7BC2">
              <w:rPr>
                <w:rFonts w:ascii="Sassoon Infant Std" w:hAnsi="Sassoon Infant Std"/>
                <w:sz w:val="32"/>
                <w:szCs w:val="32"/>
              </w:rPr>
              <w:t>inspection</w:t>
            </w:r>
          </w:p>
          <w:p w14:paraId="7CB094B2" w14:textId="0814E2FF" w:rsidR="00896E84" w:rsidRPr="009E7BC2" w:rsidRDefault="00896E84" w:rsidP="00896E84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9E7BC2">
              <w:rPr>
                <w:rFonts w:ascii="Sassoon Infant Std" w:hAnsi="Sassoon Infant Std"/>
                <w:sz w:val="32"/>
                <w:szCs w:val="32"/>
              </w:rPr>
              <w:t>reflection</w:t>
            </w:r>
          </w:p>
          <w:p w14:paraId="2454F607" w14:textId="7C33A26C" w:rsidR="009E7BC2" w:rsidRPr="009E7BC2" w:rsidRDefault="009E7BC2" w:rsidP="00896E84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9E7BC2">
              <w:rPr>
                <w:rFonts w:ascii="Sassoon Infant Std" w:hAnsi="Sassoon Infant Std"/>
                <w:sz w:val="32"/>
                <w:szCs w:val="32"/>
              </w:rPr>
              <w:t xml:space="preserve">description </w:t>
            </w:r>
          </w:p>
          <w:p w14:paraId="63EAF787" w14:textId="2881F2D8" w:rsidR="009E7BC2" w:rsidRPr="009E7BC2" w:rsidRDefault="009E7BC2" w:rsidP="00896E84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9E7BC2">
              <w:rPr>
                <w:rFonts w:ascii="Sassoon Infant Std" w:hAnsi="Sassoon Infant Std"/>
                <w:sz w:val="32"/>
                <w:szCs w:val="32"/>
              </w:rPr>
              <w:t>nation</w:t>
            </w:r>
          </w:p>
          <w:p w14:paraId="1576C0DA" w14:textId="5BFC825B" w:rsidR="009E7BC2" w:rsidRPr="009E7BC2" w:rsidRDefault="009E7BC2" w:rsidP="00896E84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9E7BC2">
              <w:rPr>
                <w:rFonts w:ascii="Sassoon Infant Std" w:hAnsi="Sassoon Infant Std"/>
                <w:sz w:val="32"/>
                <w:szCs w:val="32"/>
              </w:rPr>
              <w:t>direction</w:t>
            </w:r>
          </w:p>
          <w:p w14:paraId="253D69F2" w14:textId="7A3AA96E" w:rsidR="009E7BC2" w:rsidRPr="009E7BC2" w:rsidRDefault="009E7BC2" w:rsidP="00896E84">
            <w:pPr>
              <w:pStyle w:val="Header"/>
              <w:jc w:val="center"/>
              <w:rPr>
                <w:rFonts w:ascii="Sassoon Infant Std" w:hAnsi="Sassoon Infant Std"/>
                <w:color w:val="0070C0"/>
                <w:sz w:val="32"/>
                <w:szCs w:val="32"/>
              </w:rPr>
            </w:pPr>
            <w:r w:rsidRPr="009E7BC2">
              <w:rPr>
                <w:rFonts w:ascii="Sassoon Infant Std" w:hAnsi="Sassoon Infant Std"/>
                <w:color w:val="0070C0"/>
                <w:sz w:val="32"/>
                <w:szCs w:val="32"/>
              </w:rPr>
              <w:t>sun</w:t>
            </w:r>
          </w:p>
          <w:p w14:paraId="3782D6E6" w14:textId="61F52171" w:rsidR="009E7BC2" w:rsidRPr="009E7BC2" w:rsidRDefault="009E7BC2" w:rsidP="00896E84">
            <w:pPr>
              <w:pStyle w:val="Header"/>
              <w:jc w:val="center"/>
              <w:rPr>
                <w:rFonts w:ascii="Sassoon Infant Std" w:hAnsi="Sassoon Infant Std"/>
                <w:color w:val="0070C0"/>
                <w:sz w:val="32"/>
                <w:szCs w:val="32"/>
              </w:rPr>
            </w:pPr>
            <w:r w:rsidRPr="009E7BC2">
              <w:rPr>
                <w:rFonts w:ascii="Sassoon Infant Std" w:hAnsi="Sassoon Infant Std"/>
                <w:color w:val="0070C0"/>
                <w:sz w:val="32"/>
                <w:szCs w:val="32"/>
              </w:rPr>
              <w:t>son</w:t>
            </w:r>
          </w:p>
          <w:p w14:paraId="48D4DBA8" w14:textId="2F110C7F" w:rsidR="00426E0F" w:rsidRPr="009E7BC2" w:rsidRDefault="00426E0F" w:rsidP="008A000E">
            <w:pPr>
              <w:pStyle w:val="Header"/>
              <w:jc w:val="center"/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2F4DF12C" w14:textId="0E552319" w:rsidR="00C4126D" w:rsidRPr="009E7BC2" w:rsidRDefault="00896E84" w:rsidP="00426E0F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Sam’s</w:t>
            </w:r>
          </w:p>
          <w:p w14:paraId="73304188" w14:textId="6CAC0A0B" w:rsidR="00896E84" w:rsidRPr="009E7BC2" w:rsidRDefault="00896E84" w:rsidP="00426E0F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Mrs Almond’s</w:t>
            </w:r>
          </w:p>
          <w:p w14:paraId="1F0A2DE7" w14:textId="15727ECB" w:rsidR="00896E84" w:rsidRPr="009E7BC2" w:rsidRDefault="00896E84" w:rsidP="00426E0F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rabbit’s</w:t>
            </w:r>
          </w:p>
          <w:p w14:paraId="6F1ED139" w14:textId="4B65FAC6" w:rsidR="00896E84" w:rsidRPr="009E7BC2" w:rsidRDefault="00896E84" w:rsidP="00426E0F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girl’s</w:t>
            </w:r>
          </w:p>
          <w:p w14:paraId="4C2B6540" w14:textId="35A8474C" w:rsidR="00896E84" w:rsidRPr="009E7BC2" w:rsidRDefault="00896E84" w:rsidP="00426E0F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baby’s</w:t>
            </w:r>
          </w:p>
          <w:p w14:paraId="13C3F80B" w14:textId="48F78706" w:rsidR="00896E84" w:rsidRPr="009E7BC2" w:rsidRDefault="00896E84" w:rsidP="00426E0F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cat’s</w:t>
            </w:r>
          </w:p>
          <w:p w14:paraId="5B03D0B6" w14:textId="192F13B0" w:rsidR="00896E84" w:rsidRPr="009E7BC2" w:rsidRDefault="00896E84" w:rsidP="00426E0F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dragon’s</w:t>
            </w:r>
          </w:p>
          <w:p w14:paraId="3E12F7A4" w14:textId="30F096CF" w:rsidR="00F90554" w:rsidRPr="009E7BC2" w:rsidRDefault="00F90554" w:rsidP="00426E0F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boy’s</w:t>
            </w:r>
          </w:p>
          <w:p w14:paraId="57972991" w14:textId="6547A099" w:rsidR="00426E0F" w:rsidRPr="009E7BC2" w:rsidRDefault="00896E84" w:rsidP="00426E0F">
            <w:pPr>
              <w:pStyle w:val="Header"/>
              <w:jc w:val="center"/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thought</w:t>
            </w:r>
          </w:p>
          <w:p w14:paraId="28FB9EDD" w14:textId="2AFBF054" w:rsidR="00C4126D" w:rsidRPr="009E7BC2" w:rsidRDefault="00896E84" w:rsidP="00426E0F">
            <w:pPr>
              <w:pStyle w:val="Header"/>
              <w:jc w:val="center"/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FF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through </w:t>
            </w:r>
          </w:p>
        </w:tc>
        <w:tc>
          <w:tcPr>
            <w:tcW w:w="2434" w:type="dxa"/>
            <w:shd w:val="clear" w:color="auto" w:fill="FFFFFF" w:themeFill="background1"/>
          </w:tcPr>
          <w:p w14:paraId="3AE454AE" w14:textId="45DC239A" w:rsidR="00DC3FE0" w:rsidRPr="009E7BC2" w:rsidRDefault="00B72908" w:rsidP="00DC3FE0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wrapping</w:t>
            </w:r>
          </w:p>
          <w:p w14:paraId="6E821898" w14:textId="09C5307D" w:rsidR="00DC3FE0" w:rsidRPr="009E7BC2" w:rsidRDefault="00B72908" w:rsidP="00DC3FE0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stopping</w:t>
            </w:r>
          </w:p>
          <w:p w14:paraId="16D9F99B" w14:textId="7F50C9D4" w:rsidR="00DC3FE0" w:rsidRPr="009E7BC2" w:rsidRDefault="00B72908" w:rsidP="00DC3FE0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planner</w:t>
            </w:r>
          </w:p>
          <w:p w14:paraId="0C78514C" w14:textId="785C506F" w:rsidR="00DC3FE0" w:rsidRPr="009E7BC2" w:rsidRDefault="00B72908" w:rsidP="00DC3FE0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knitter</w:t>
            </w:r>
          </w:p>
          <w:p w14:paraId="6FB47438" w14:textId="317342B0" w:rsidR="00DC3FE0" w:rsidRPr="009E7BC2" w:rsidRDefault="00B72908" w:rsidP="00DC3FE0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safest</w:t>
            </w:r>
          </w:p>
          <w:p w14:paraId="417D3D98" w14:textId="020716B7" w:rsidR="00F90554" w:rsidRPr="009E7BC2" w:rsidRDefault="00B72908" w:rsidP="00DC3FE0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biggest</w:t>
            </w:r>
          </w:p>
          <w:p w14:paraId="1F611CDF" w14:textId="7FCEBFA5" w:rsidR="00DC3FE0" w:rsidRPr="009E7BC2" w:rsidRDefault="00B72908" w:rsidP="00DC3FE0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nicest</w:t>
            </w:r>
          </w:p>
          <w:p w14:paraId="399B198C" w14:textId="2020FCB9" w:rsidR="00B4345D" w:rsidRPr="009E7BC2" w:rsidRDefault="00B4345D" w:rsidP="00DC3FE0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fittest </w:t>
            </w:r>
          </w:p>
          <w:p w14:paraId="2C8BFF94" w14:textId="1EDCA72A" w:rsidR="009E7BC2" w:rsidRPr="009E7BC2" w:rsidRDefault="009E7BC2" w:rsidP="00DC3FE0">
            <w:pPr>
              <w:pStyle w:val="Header"/>
              <w:jc w:val="center"/>
              <w:rPr>
                <w:rFonts w:ascii="Sassoon Infant Std" w:hAnsi="Sassoon Infant Std"/>
                <w:color w:val="0070C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70C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whole</w:t>
            </w:r>
          </w:p>
          <w:p w14:paraId="580A4E2A" w14:textId="2B7307D0" w:rsidR="00F90554" w:rsidRPr="009E7BC2" w:rsidRDefault="009E7BC2" w:rsidP="009E7BC2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70C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hole</w:t>
            </w:r>
          </w:p>
        </w:tc>
        <w:tc>
          <w:tcPr>
            <w:tcW w:w="2593" w:type="dxa"/>
            <w:shd w:val="clear" w:color="auto" w:fill="FFFFFF" w:themeFill="background1"/>
          </w:tcPr>
          <w:p w14:paraId="77FB6879" w14:textId="22A13A64" w:rsidR="00DC3FE0" w:rsidRPr="009E7BC2" w:rsidRDefault="00B72908" w:rsidP="00DC3FE0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scary</w:t>
            </w:r>
          </w:p>
          <w:p w14:paraId="452B79CE" w14:textId="129C1F79" w:rsidR="00DC3FE0" w:rsidRPr="009E7BC2" w:rsidRDefault="00B72908" w:rsidP="00DC3FE0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shiny</w:t>
            </w:r>
          </w:p>
          <w:p w14:paraId="414F7874" w14:textId="4830B369" w:rsidR="00DC3FE0" w:rsidRPr="009E7BC2" w:rsidRDefault="00B72908" w:rsidP="00DC3FE0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icy</w:t>
            </w:r>
          </w:p>
          <w:p w14:paraId="7D3071EA" w14:textId="5F981DED" w:rsidR="00DC3FE0" w:rsidRPr="009E7BC2" w:rsidRDefault="00B72908" w:rsidP="00DC3FE0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funny</w:t>
            </w:r>
          </w:p>
          <w:p w14:paraId="50C79A7D" w14:textId="3CADD7F1" w:rsidR="00F90554" w:rsidRPr="009E7BC2" w:rsidRDefault="00B72908" w:rsidP="00DC3FE0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copied</w:t>
            </w:r>
          </w:p>
          <w:p w14:paraId="744209EC" w14:textId="141DD3F2" w:rsidR="00B72908" w:rsidRPr="009E7BC2" w:rsidRDefault="00B72908" w:rsidP="00DC3FE0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tried</w:t>
            </w:r>
          </w:p>
          <w:p w14:paraId="5758A2BC" w14:textId="1E961C77" w:rsidR="00B4345D" w:rsidRPr="009E7BC2" w:rsidRDefault="00B4345D" w:rsidP="00DC3FE0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replied</w:t>
            </w:r>
          </w:p>
          <w:p w14:paraId="7A41030F" w14:textId="60A1DD26" w:rsidR="00DC3FE0" w:rsidRPr="009E7BC2" w:rsidRDefault="00B72908" w:rsidP="00DC3FE0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planned</w:t>
            </w:r>
          </w:p>
          <w:p w14:paraId="475F1490" w14:textId="77777777" w:rsidR="000A519D" w:rsidRPr="009E7BC2" w:rsidRDefault="009E7BC2" w:rsidP="00DC3FE0">
            <w:pPr>
              <w:pStyle w:val="Header"/>
              <w:jc w:val="center"/>
              <w:rPr>
                <w:rFonts w:ascii="Sassoon Infant Std" w:hAnsi="Sassoon Infant Std"/>
                <w:color w:val="0070C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70C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blue</w:t>
            </w:r>
          </w:p>
          <w:p w14:paraId="1E657ED8" w14:textId="6E25961A" w:rsidR="009E7BC2" w:rsidRPr="009E7BC2" w:rsidRDefault="009E7BC2" w:rsidP="00DC3FE0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7BC2">
              <w:rPr>
                <w:rFonts w:ascii="Sassoon Infant Std" w:hAnsi="Sassoon Infant Std"/>
                <w:color w:val="0070C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blew</w:t>
            </w:r>
          </w:p>
        </w:tc>
      </w:tr>
    </w:tbl>
    <w:p w14:paraId="4AAD8584" w14:textId="2F209DC6" w:rsidR="00A401D0" w:rsidRPr="0000416D" w:rsidRDefault="00CC1C7D" w:rsidP="006A103F">
      <w:pPr>
        <w:pStyle w:val="Header"/>
        <w:jc w:val="center"/>
        <w:rPr>
          <w:rFonts w:ascii="Sassoon Infant Std" w:hAnsi="Sassoon Infant Std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16D">
        <w:rPr>
          <w:rFonts w:ascii="Sassoon Infant Std" w:hAnsi="Sassoon Infant Std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Spelling rul</w:t>
      </w:r>
      <w:r w:rsidR="00A401D0" w:rsidRPr="0000416D">
        <w:rPr>
          <w:rFonts w:ascii="Sassoon Infant Std" w:hAnsi="Sassoon Infant Std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 we will l</w:t>
      </w:r>
      <w:r w:rsidR="007636F2" w:rsidRPr="0000416D">
        <w:rPr>
          <w:rFonts w:ascii="Sassoon Infant Std" w:hAnsi="Sassoon Infant Std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earn</w:t>
      </w:r>
      <w:r w:rsidR="006A103F" w:rsidRPr="0000416D">
        <w:rPr>
          <w:rFonts w:ascii="Sassoon Infant Std" w:hAnsi="Sassoon Infant Std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this half term</w:t>
      </w:r>
    </w:p>
    <w:p w14:paraId="115190C1" w14:textId="012B05B2" w:rsidR="003E1B52" w:rsidRDefault="003E1B52" w:rsidP="006A103F">
      <w:pPr>
        <w:pStyle w:val="Header"/>
        <w:jc w:val="center"/>
        <w:rPr>
          <w:rFonts w:ascii="SassoonPrimaryInfant" w:hAnsi="SassoonPrimaryInfant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863F60" w14:textId="1CDD699D" w:rsidR="003E1B52" w:rsidRDefault="003E1B52" w:rsidP="006A103F">
      <w:pPr>
        <w:pStyle w:val="Header"/>
        <w:jc w:val="center"/>
        <w:rPr>
          <w:rFonts w:ascii="SassoonPrimaryInfant" w:hAnsi="SassoonPrimaryInfant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297B4E" w14:textId="536C6648" w:rsidR="009E7BC2" w:rsidRDefault="009E7BC2" w:rsidP="006A103F">
      <w:pPr>
        <w:pStyle w:val="Header"/>
        <w:jc w:val="center"/>
        <w:rPr>
          <w:rFonts w:ascii="SassoonPrimaryInfant" w:hAnsi="SassoonPrimaryInfant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9CB73F" w14:textId="172E8C42" w:rsidR="009E7BC2" w:rsidRDefault="009E7BC2" w:rsidP="006A103F">
      <w:pPr>
        <w:pStyle w:val="Header"/>
        <w:jc w:val="center"/>
        <w:rPr>
          <w:rFonts w:ascii="SassoonPrimaryInfant" w:hAnsi="SassoonPrimaryInfant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C7856F" w14:textId="5456E746" w:rsidR="009E7BC2" w:rsidRDefault="009E7BC2" w:rsidP="006A103F">
      <w:pPr>
        <w:pStyle w:val="Header"/>
        <w:jc w:val="center"/>
        <w:rPr>
          <w:rFonts w:ascii="SassoonPrimaryInfant" w:hAnsi="SassoonPrimaryInfant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F358E6" w14:textId="26A63BAF" w:rsidR="009E7BC2" w:rsidRDefault="009E7BC2" w:rsidP="006A103F">
      <w:pPr>
        <w:pStyle w:val="Header"/>
        <w:jc w:val="center"/>
        <w:rPr>
          <w:rFonts w:ascii="SassoonPrimaryInfant" w:hAnsi="SassoonPrimaryInfant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4C7107" w14:textId="59990C2F" w:rsidR="009E7BC2" w:rsidRDefault="009E7BC2" w:rsidP="006A103F">
      <w:pPr>
        <w:pStyle w:val="Header"/>
        <w:jc w:val="center"/>
        <w:rPr>
          <w:rFonts w:ascii="SassoonPrimaryInfant" w:hAnsi="SassoonPrimaryInfant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C03FA2" w14:textId="2F55E6D8" w:rsidR="009E7BC2" w:rsidRDefault="009E7BC2" w:rsidP="006A103F">
      <w:pPr>
        <w:pStyle w:val="Header"/>
        <w:jc w:val="center"/>
        <w:rPr>
          <w:rFonts w:ascii="SassoonPrimaryInfant" w:hAnsi="SassoonPrimaryInfant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85C0C4" w14:textId="5F40DFF1" w:rsidR="009E7BC2" w:rsidRDefault="009E7BC2" w:rsidP="006A103F">
      <w:pPr>
        <w:pStyle w:val="Header"/>
        <w:jc w:val="center"/>
        <w:rPr>
          <w:rFonts w:ascii="SassoonPrimaryInfant" w:hAnsi="SassoonPrimaryInfant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A32EF7" w14:textId="7366651A" w:rsidR="009E7BC2" w:rsidRPr="009E7BC2" w:rsidRDefault="009E7BC2" w:rsidP="009E7BC2">
      <w:pPr>
        <w:pStyle w:val="Header"/>
        <w:jc w:val="center"/>
        <w:rPr>
          <w:rFonts w:ascii="SassoonPrimaryInfant" w:hAnsi="SassoonPrimaryInfant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7BC2">
        <w:rPr>
          <w:rFonts w:ascii="SassoonPrimaryInfant" w:hAnsi="SassoonPrimaryInfant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prickly words</w:t>
      </w:r>
      <w:r>
        <w:rPr>
          <w:rFonts w:ascii="SassoonPrimaryInfant" w:hAnsi="SassoonPrimaryInfant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SassoonPrimaryInfant" w:hAnsi="SassoonPrimaryInfant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homophones</w:t>
      </w:r>
    </w:p>
    <w:sectPr w:rsidR="009E7BC2" w:rsidRPr="009E7BC2" w:rsidSect="00732CDC">
      <w:head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9B08" w14:textId="77777777" w:rsidR="005E239A" w:rsidRDefault="005E239A" w:rsidP="005E239A">
      <w:pPr>
        <w:spacing w:after="0" w:line="240" w:lineRule="auto"/>
      </w:pPr>
      <w:r>
        <w:separator/>
      </w:r>
    </w:p>
  </w:endnote>
  <w:endnote w:type="continuationSeparator" w:id="0">
    <w:p w14:paraId="16F2ABB4" w14:textId="77777777" w:rsidR="005E239A" w:rsidRDefault="005E239A" w:rsidP="005E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3A29" w14:textId="77777777" w:rsidR="005E239A" w:rsidRDefault="005E239A" w:rsidP="005E239A">
      <w:pPr>
        <w:spacing w:after="0" w:line="240" w:lineRule="auto"/>
      </w:pPr>
      <w:r>
        <w:separator/>
      </w:r>
    </w:p>
  </w:footnote>
  <w:footnote w:type="continuationSeparator" w:id="0">
    <w:p w14:paraId="205F8678" w14:textId="77777777" w:rsidR="005E239A" w:rsidRDefault="005E239A" w:rsidP="005E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2843" w14:textId="131EB073" w:rsidR="005E239A" w:rsidRPr="0000416D" w:rsidRDefault="00E958E6" w:rsidP="005E239A">
    <w:pPr>
      <w:pStyle w:val="Header"/>
      <w:jc w:val="right"/>
      <w:rPr>
        <w:rFonts w:ascii="Sassoon Infant Std" w:hAnsi="Sassoon Infant Std"/>
        <w:sz w:val="32"/>
      </w:rPr>
    </w:pPr>
    <w:r>
      <w:rPr>
        <w:rFonts w:ascii="Sassoon Infant Std" w:hAnsi="Sassoon Infant Std"/>
        <w:sz w:val="32"/>
      </w:rPr>
      <w:t xml:space="preserve">Summer </w:t>
    </w:r>
    <w:r w:rsidR="008C5392">
      <w:rPr>
        <w:rFonts w:ascii="Sassoon Infant Std" w:hAnsi="Sassoon Infant Std"/>
        <w:sz w:val="32"/>
      </w:rPr>
      <w:t>2</w:t>
    </w:r>
    <w:r w:rsidR="00173561" w:rsidRPr="0000416D">
      <w:rPr>
        <w:rFonts w:ascii="Sassoon Infant Std" w:hAnsi="Sassoon Infant Std"/>
        <w:sz w:val="32"/>
      </w:rPr>
      <w:t xml:space="preserve"> Homework</w:t>
    </w:r>
    <w:r w:rsidR="005E239A" w:rsidRPr="0000416D">
      <w:rPr>
        <w:rFonts w:ascii="Sassoon Infant Std" w:hAnsi="Sassoon Infant Std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16E2"/>
    <w:multiLevelType w:val="hybridMultilevel"/>
    <w:tmpl w:val="45F2E3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9762BC"/>
    <w:multiLevelType w:val="hybridMultilevel"/>
    <w:tmpl w:val="49524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95858"/>
    <w:multiLevelType w:val="hybridMultilevel"/>
    <w:tmpl w:val="04B295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9A"/>
    <w:rsid w:val="0000416D"/>
    <w:rsid w:val="0001588B"/>
    <w:rsid w:val="00040AF5"/>
    <w:rsid w:val="000807D5"/>
    <w:rsid w:val="00095121"/>
    <w:rsid w:val="000A0DCD"/>
    <w:rsid w:val="000A519D"/>
    <w:rsid w:val="000A6D76"/>
    <w:rsid w:val="00173561"/>
    <w:rsid w:val="00196F1D"/>
    <w:rsid w:val="00196F3A"/>
    <w:rsid w:val="001C4312"/>
    <w:rsid w:val="00214B39"/>
    <w:rsid w:val="002636F4"/>
    <w:rsid w:val="002C0C3F"/>
    <w:rsid w:val="00315EA0"/>
    <w:rsid w:val="00345148"/>
    <w:rsid w:val="0038267E"/>
    <w:rsid w:val="003E1B52"/>
    <w:rsid w:val="00426E0F"/>
    <w:rsid w:val="004702CB"/>
    <w:rsid w:val="00566A59"/>
    <w:rsid w:val="00566EB8"/>
    <w:rsid w:val="005A77E9"/>
    <w:rsid w:val="005E239A"/>
    <w:rsid w:val="006141F1"/>
    <w:rsid w:val="0067607F"/>
    <w:rsid w:val="00684227"/>
    <w:rsid w:val="006A103F"/>
    <w:rsid w:val="006A7F20"/>
    <w:rsid w:val="006B3118"/>
    <w:rsid w:val="006E441E"/>
    <w:rsid w:val="00702069"/>
    <w:rsid w:val="00732CDC"/>
    <w:rsid w:val="007636F2"/>
    <w:rsid w:val="007F0BD2"/>
    <w:rsid w:val="008124AD"/>
    <w:rsid w:val="008212F6"/>
    <w:rsid w:val="00843DB5"/>
    <w:rsid w:val="00857699"/>
    <w:rsid w:val="008671B9"/>
    <w:rsid w:val="008920C2"/>
    <w:rsid w:val="00896E84"/>
    <w:rsid w:val="008A000E"/>
    <w:rsid w:val="008C5392"/>
    <w:rsid w:val="008E6982"/>
    <w:rsid w:val="008F0D99"/>
    <w:rsid w:val="00930C38"/>
    <w:rsid w:val="00972879"/>
    <w:rsid w:val="009B113F"/>
    <w:rsid w:val="009E7BC2"/>
    <w:rsid w:val="009F5B78"/>
    <w:rsid w:val="00A17C5F"/>
    <w:rsid w:val="00A401D0"/>
    <w:rsid w:val="00A42C42"/>
    <w:rsid w:val="00A47073"/>
    <w:rsid w:val="00A864F7"/>
    <w:rsid w:val="00AA45A6"/>
    <w:rsid w:val="00AC7966"/>
    <w:rsid w:val="00AD317B"/>
    <w:rsid w:val="00B408EE"/>
    <w:rsid w:val="00B4345D"/>
    <w:rsid w:val="00B4723C"/>
    <w:rsid w:val="00B72908"/>
    <w:rsid w:val="00B960EF"/>
    <w:rsid w:val="00BB7E01"/>
    <w:rsid w:val="00BF189A"/>
    <w:rsid w:val="00C4126D"/>
    <w:rsid w:val="00C73BCB"/>
    <w:rsid w:val="00CC1C7D"/>
    <w:rsid w:val="00D02B69"/>
    <w:rsid w:val="00D303B6"/>
    <w:rsid w:val="00D32D85"/>
    <w:rsid w:val="00D654D3"/>
    <w:rsid w:val="00DC3FE0"/>
    <w:rsid w:val="00DD2796"/>
    <w:rsid w:val="00E0593F"/>
    <w:rsid w:val="00E958E6"/>
    <w:rsid w:val="00EA3258"/>
    <w:rsid w:val="00EE6725"/>
    <w:rsid w:val="00F00028"/>
    <w:rsid w:val="00F90554"/>
    <w:rsid w:val="00F943ED"/>
    <w:rsid w:val="00FB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6F48"/>
  <w15:chartTrackingRefBased/>
  <w15:docId w15:val="{E084DE0E-5780-4043-BCF3-8544B4E2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9A"/>
  </w:style>
  <w:style w:type="paragraph" w:styleId="Footer">
    <w:name w:val="footer"/>
    <w:basedOn w:val="Normal"/>
    <w:link w:val="FooterChar"/>
    <w:uiPriority w:val="99"/>
    <w:unhideWhenUsed/>
    <w:rsid w:val="005E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39A"/>
  </w:style>
  <w:style w:type="paragraph" w:customStyle="1" w:styleId="Default">
    <w:name w:val="Default"/>
    <w:rsid w:val="002636F4"/>
    <w:pPr>
      <w:autoSpaceDE w:val="0"/>
      <w:autoSpaceDN w:val="0"/>
      <w:adjustRightInd w:val="0"/>
      <w:spacing w:after="0" w:line="240" w:lineRule="auto"/>
    </w:pPr>
    <w:rPr>
      <w:rFonts w:ascii="Gotham Light" w:hAnsi="Gotham Light" w:cs="Gotham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636F4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2636F4"/>
    <w:rPr>
      <w:rFonts w:cs="Gotham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837F-AA13-463B-96B3-EAFC1457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Maltese Road Primary School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Beaney - Maltese Road Primary School</dc:creator>
  <cp:keywords/>
  <dc:description/>
  <cp:lastModifiedBy>Grace Almond - Maltese Road Primary School</cp:lastModifiedBy>
  <cp:revision>7</cp:revision>
  <cp:lastPrinted>2024-07-11T08:28:00Z</cp:lastPrinted>
  <dcterms:created xsi:type="dcterms:W3CDTF">2024-05-17T07:43:00Z</dcterms:created>
  <dcterms:modified xsi:type="dcterms:W3CDTF">2024-07-11T08:28:00Z</dcterms:modified>
</cp:coreProperties>
</file>