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23" w:rsidRPr="00167D23" w:rsidRDefault="00167D23" w:rsidP="00167D23">
      <w:pPr>
        <w:rPr>
          <w:rFonts w:cs="Arial"/>
        </w:rPr>
      </w:pPr>
    </w:p>
    <w:p w:rsidR="00513D41" w:rsidRPr="00DA083E" w:rsidRDefault="00513D41" w:rsidP="00513D41">
      <w:pPr>
        <w:jc w:val="center"/>
        <w:rPr>
          <w:sz w:val="23"/>
          <w:szCs w:val="23"/>
        </w:rPr>
      </w:pPr>
      <w:r w:rsidRPr="00904F2E">
        <w:rPr>
          <w:b/>
          <w:u w:val="single"/>
        </w:rPr>
        <w:t>Governors’ Monitoring Form</w:t>
      </w:r>
    </w:p>
    <w:p w:rsidR="000018A0" w:rsidRDefault="00AD6289" w:rsidP="00513D41">
      <w:pPr>
        <w:pStyle w:val="Bulletsspaced-lastbullet"/>
        <w:tabs>
          <w:tab w:val="clear" w:pos="360"/>
        </w:tabs>
        <w:ind w:left="0" w:firstLine="0"/>
        <w:rPr>
          <w:b/>
        </w:rPr>
      </w:pPr>
      <w:r>
        <w:rPr>
          <w:b/>
        </w:rPr>
        <w:t>Record of Evidence</w:t>
      </w:r>
      <w:r w:rsidR="003F393E">
        <w:rPr>
          <w:b/>
        </w:rPr>
        <w:t xml:space="preserve">:  </w:t>
      </w:r>
      <w:r w:rsidR="00A15186" w:rsidRPr="00A15186">
        <w:t>Sara Kightley</w:t>
      </w:r>
    </w:p>
    <w:p w:rsidR="00513D41" w:rsidRDefault="00513D41" w:rsidP="00513D41">
      <w:pPr>
        <w:pStyle w:val="Bulletsspaced-lastbullet"/>
        <w:tabs>
          <w:tab w:val="clear" w:pos="360"/>
        </w:tabs>
        <w:ind w:left="0" w:firstLine="0"/>
      </w:pPr>
      <w:r>
        <w:rPr>
          <w:b/>
        </w:rPr>
        <w:t>Focus:</w:t>
      </w:r>
      <w:r w:rsidR="00A15186">
        <w:t xml:space="preserve"> Safeguarding/Child Protection</w:t>
      </w:r>
      <w:r>
        <w:tab/>
      </w:r>
      <w:r>
        <w:tab/>
      </w:r>
    </w:p>
    <w:p w:rsidR="00513D41" w:rsidRDefault="00AD6289" w:rsidP="00513D41">
      <w:pPr>
        <w:pStyle w:val="Bulletsspaced-lastbullet"/>
        <w:tabs>
          <w:tab w:val="clear" w:pos="360"/>
        </w:tabs>
        <w:ind w:left="0" w:firstLine="0"/>
      </w:pPr>
      <w:r w:rsidRPr="003F393E">
        <w:rPr>
          <w:b/>
        </w:rPr>
        <w:t>Date:</w:t>
      </w:r>
      <w:r>
        <w:t xml:space="preserve"> </w:t>
      </w:r>
      <w:r w:rsidR="00A15186">
        <w:t>9 January 2017</w:t>
      </w:r>
    </w:p>
    <w:p w:rsidR="000018A0" w:rsidRDefault="00513D41" w:rsidP="000018A0">
      <w:pPr>
        <w:rPr>
          <w:b/>
          <w:lang w:eastAsia="en-US"/>
        </w:rPr>
      </w:pPr>
      <w:r w:rsidRPr="006C2D5B">
        <w:rPr>
          <w:b/>
          <w:lang w:eastAsia="en-US"/>
        </w:rPr>
        <w:t xml:space="preserve">Activity: </w:t>
      </w:r>
    </w:p>
    <w:p w:rsidR="00513D41" w:rsidRPr="000018A0" w:rsidRDefault="00513D41" w:rsidP="000018A0">
      <w:pPr>
        <w:pStyle w:val="ListParagraph"/>
        <w:numPr>
          <w:ilvl w:val="0"/>
          <w:numId w:val="4"/>
        </w:numPr>
        <w:rPr>
          <w:b/>
          <w:lang w:eastAsia="en-US"/>
        </w:rPr>
      </w:pPr>
      <w:r>
        <w:rPr>
          <w:lang w:eastAsia="en-US"/>
        </w:rPr>
        <w:t>Climate walk</w:t>
      </w:r>
    </w:p>
    <w:p w:rsidR="00513D41" w:rsidRDefault="00513D41" w:rsidP="000018A0">
      <w:pPr>
        <w:pStyle w:val="ListParagraph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Lesson drop-ins with leader</w:t>
      </w:r>
    </w:p>
    <w:p w:rsidR="00513D41" w:rsidRDefault="00513D41" w:rsidP="000018A0">
      <w:pPr>
        <w:pStyle w:val="ListParagraph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Interview with staff</w:t>
      </w:r>
    </w:p>
    <w:p w:rsidR="00513D41" w:rsidRDefault="00513D41" w:rsidP="000018A0">
      <w:pPr>
        <w:numPr>
          <w:ilvl w:val="0"/>
          <w:numId w:val="1"/>
        </w:numPr>
        <w:tabs>
          <w:tab w:val="clear" w:pos="1080"/>
          <w:tab w:val="num" w:pos="284"/>
        </w:tabs>
        <w:ind w:left="426" w:hanging="66"/>
        <w:rPr>
          <w:lang w:eastAsia="en-US"/>
        </w:rPr>
      </w:pPr>
      <w:r>
        <w:rPr>
          <w:lang w:eastAsia="en-US"/>
        </w:rPr>
        <w:t>Pupil conference</w:t>
      </w:r>
    </w:p>
    <w:p w:rsidR="00513D41" w:rsidRDefault="00513D41" w:rsidP="000018A0">
      <w:pPr>
        <w:numPr>
          <w:ilvl w:val="0"/>
          <w:numId w:val="1"/>
        </w:numPr>
        <w:tabs>
          <w:tab w:val="clear" w:pos="1080"/>
          <w:tab w:val="num" w:pos="0"/>
        </w:tabs>
        <w:ind w:left="426" w:hanging="66"/>
        <w:rPr>
          <w:lang w:eastAsia="en-US"/>
        </w:rPr>
      </w:pPr>
      <w:r>
        <w:rPr>
          <w:lang w:eastAsia="en-US"/>
        </w:rPr>
        <w:t xml:space="preserve">Data scrutiny </w:t>
      </w:r>
    </w:p>
    <w:p w:rsidR="00513D41" w:rsidRDefault="00513D41" w:rsidP="000018A0">
      <w:pPr>
        <w:numPr>
          <w:ilvl w:val="0"/>
          <w:numId w:val="1"/>
        </w:numPr>
        <w:tabs>
          <w:tab w:val="clear" w:pos="1080"/>
          <w:tab w:val="num" w:pos="-426"/>
        </w:tabs>
        <w:ind w:left="426" w:hanging="66"/>
        <w:rPr>
          <w:lang w:eastAsia="en-US"/>
        </w:rPr>
      </w:pPr>
      <w:r>
        <w:rPr>
          <w:lang w:eastAsia="en-US"/>
        </w:rPr>
        <w:t xml:space="preserve">Planning scrutiny </w:t>
      </w:r>
    </w:p>
    <w:p w:rsidR="00513D41" w:rsidRDefault="00513D41" w:rsidP="000018A0">
      <w:pPr>
        <w:numPr>
          <w:ilvl w:val="0"/>
          <w:numId w:val="1"/>
        </w:numPr>
        <w:tabs>
          <w:tab w:val="clear" w:pos="1080"/>
        </w:tabs>
        <w:ind w:left="284" w:firstLine="76"/>
        <w:rPr>
          <w:lang w:eastAsia="en-US"/>
        </w:rPr>
      </w:pPr>
      <w:r>
        <w:rPr>
          <w:lang w:eastAsia="en-US"/>
        </w:rPr>
        <w:t xml:space="preserve">Pupil work book trawl </w:t>
      </w:r>
    </w:p>
    <w:p w:rsidR="00513D41" w:rsidRDefault="00A15186" w:rsidP="00A15186">
      <w:pPr>
        <w:ind w:left="360"/>
        <w:rPr>
          <w:lang w:eastAsia="en-US"/>
        </w:rPr>
      </w:pPr>
      <w:r>
        <w:rPr>
          <w:rFonts w:cs="Arial"/>
        </w:rPr>
        <w:t>√</w:t>
      </w:r>
      <w:r w:rsidR="00D71340">
        <w:rPr>
          <w:rFonts w:cs="Arial"/>
        </w:rPr>
        <w:t xml:space="preserve">   </w:t>
      </w:r>
      <w:proofErr w:type="gramStart"/>
      <w:r>
        <w:rPr>
          <w:lang w:eastAsia="en-US"/>
        </w:rPr>
        <w:t>Other</w:t>
      </w:r>
      <w:proofErr w:type="gramEnd"/>
      <w:r>
        <w:rPr>
          <w:lang w:eastAsia="en-US"/>
        </w:rPr>
        <w:t xml:space="preserve"> – </w:t>
      </w:r>
      <w:r w:rsidRPr="00A15186">
        <w:rPr>
          <w:b/>
          <w:lang w:eastAsia="en-US"/>
        </w:rPr>
        <w:t>follow up from Single Central Register Check 5 December 2016</w:t>
      </w:r>
    </w:p>
    <w:p w:rsidR="000018A0" w:rsidRDefault="000018A0" w:rsidP="000018A0">
      <w:pPr>
        <w:ind w:left="360"/>
        <w:rPr>
          <w:lang w:eastAsia="en-US"/>
        </w:rPr>
      </w:pPr>
    </w:p>
    <w:p w:rsidR="000018A0" w:rsidRPr="00960AB1" w:rsidRDefault="000018A0" w:rsidP="000018A0">
      <w:pPr>
        <w:ind w:left="360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711"/>
        <w:gridCol w:w="1311"/>
        <w:gridCol w:w="5328"/>
      </w:tblGrid>
      <w:tr w:rsidR="00513D41" w:rsidTr="00AD6289">
        <w:tc>
          <w:tcPr>
            <w:tcW w:w="828" w:type="dxa"/>
            <w:shd w:val="clear" w:color="auto" w:fill="CCCCCC"/>
          </w:tcPr>
          <w:p w:rsidR="00513D41" w:rsidRPr="00DE2D67" w:rsidRDefault="00513D41" w:rsidP="00C76B33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  <w:rPr>
                <w:b/>
              </w:rPr>
            </w:pPr>
            <w:r w:rsidRPr="00DE2D67">
              <w:rPr>
                <w:b/>
              </w:rPr>
              <w:t>+/-</w:t>
            </w:r>
          </w:p>
        </w:tc>
        <w:tc>
          <w:tcPr>
            <w:tcW w:w="1440" w:type="dxa"/>
            <w:shd w:val="clear" w:color="auto" w:fill="CCCCCC"/>
          </w:tcPr>
          <w:p w:rsidR="00513D41" w:rsidRPr="00DE2D67" w:rsidRDefault="00513D41" w:rsidP="00C76B33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  <w:rPr>
                <w:b/>
              </w:rPr>
            </w:pPr>
            <w:r w:rsidRPr="00DE2D67">
              <w:rPr>
                <w:b/>
              </w:rPr>
              <w:t>Where</w:t>
            </w:r>
          </w:p>
        </w:tc>
        <w:tc>
          <w:tcPr>
            <w:tcW w:w="1311" w:type="dxa"/>
            <w:shd w:val="clear" w:color="auto" w:fill="CCCCCC"/>
          </w:tcPr>
          <w:p w:rsidR="00513D41" w:rsidRPr="00DE2D67" w:rsidRDefault="00513D41" w:rsidP="00C76B33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  <w:rPr>
                <w:b/>
              </w:rPr>
            </w:pPr>
            <w:r w:rsidRPr="00DE2D67">
              <w:rPr>
                <w:b/>
              </w:rPr>
              <w:t>When</w:t>
            </w:r>
          </w:p>
        </w:tc>
        <w:tc>
          <w:tcPr>
            <w:tcW w:w="5328" w:type="dxa"/>
            <w:shd w:val="clear" w:color="auto" w:fill="CCCCCC"/>
          </w:tcPr>
          <w:p w:rsidR="00513D41" w:rsidRPr="00DE2D67" w:rsidRDefault="00513D41" w:rsidP="00C76B33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  <w:rPr>
                <w:b/>
              </w:rPr>
            </w:pPr>
            <w:r w:rsidRPr="00DE2D67">
              <w:rPr>
                <w:b/>
              </w:rPr>
              <w:t>What happened/comments</w:t>
            </w:r>
          </w:p>
        </w:tc>
      </w:tr>
      <w:tr w:rsidR="00513D41" w:rsidTr="003F393E">
        <w:trPr>
          <w:trHeight w:val="1978"/>
        </w:trPr>
        <w:tc>
          <w:tcPr>
            <w:tcW w:w="828" w:type="dxa"/>
          </w:tcPr>
          <w:p w:rsidR="00513D41" w:rsidRDefault="00A15186" w:rsidP="00C76B33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</w:pPr>
            <w:r>
              <w:t>+</w:t>
            </w:r>
          </w:p>
        </w:tc>
        <w:tc>
          <w:tcPr>
            <w:tcW w:w="1440" w:type="dxa"/>
          </w:tcPr>
          <w:p w:rsidR="00513D41" w:rsidRDefault="00A15186" w:rsidP="00C76B33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</w:pPr>
            <w:r>
              <w:t>Headteacher’s Office</w:t>
            </w:r>
          </w:p>
        </w:tc>
        <w:tc>
          <w:tcPr>
            <w:tcW w:w="1311" w:type="dxa"/>
          </w:tcPr>
          <w:p w:rsidR="00513D41" w:rsidRDefault="00A15186" w:rsidP="00C76B33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</w:pPr>
            <w:r>
              <w:t>2.30</w:t>
            </w:r>
          </w:p>
        </w:tc>
        <w:tc>
          <w:tcPr>
            <w:tcW w:w="5328" w:type="dxa"/>
          </w:tcPr>
          <w:p w:rsidR="00513D41" w:rsidRDefault="00A15186" w:rsidP="00AD6289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</w:pPr>
            <w:r>
              <w:t>Nick showed m</w:t>
            </w:r>
            <w:r w:rsidR="008E2DED">
              <w:t>e the files he keeps up to date in his office.</w:t>
            </w:r>
          </w:p>
          <w:p w:rsidR="00A15186" w:rsidRDefault="00A15186" w:rsidP="00A15186">
            <w:pPr>
              <w:pStyle w:val="ListParagraph"/>
              <w:numPr>
                <w:ilvl w:val="0"/>
                <w:numId w:val="7"/>
              </w:numPr>
              <w:rPr>
                <w:lang w:eastAsia="en-US"/>
              </w:rPr>
            </w:pPr>
            <w:r w:rsidRPr="00DD7D91">
              <w:rPr>
                <w:b/>
                <w:lang w:eastAsia="en-US"/>
              </w:rPr>
              <w:t>Child Protection</w:t>
            </w:r>
            <w:r>
              <w:rPr>
                <w:lang w:eastAsia="en-US"/>
              </w:rPr>
              <w:t xml:space="preserve"> – which contained all child protection information and records plus a thorough training log and any specialist certificates received.</w:t>
            </w:r>
          </w:p>
          <w:p w:rsidR="008E2DED" w:rsidRDefault="008E2DED" w:rsidP="008E2DED">
            <w:pPr>
              <w:pStyle w:val="ListParagraph"/>
              <w:numPr>
                <w:ilvl w:val="0"/>
                <w:numId w:val="7"/>
              </w:numPr>
              <w:rPr>
                <w:lang w:eastAsia="en-US"/>
              </w:rPr>
            </w:pPr>
            <w:r w:rsidRPr="00DD7D91">
              <w:rPr>
                <w:b/>
                <w:lang w:eastAsia="en-US"/>
              </w:rPr>
              <w:t>Bullying/Racism/Exclusions</w:t>
            </w:r>
            <w:r>
              <w:rPr>
                <w:lang w:eastAsia="en-US"/>
              </w:rPr>
              <w:t xml:space="preserve"> –</w:t>
            </w:r>
            <w:r w:rsidR="00DD7D91">
              <w:rPr>
                <w:lang w:eastAsia="en-US"/>
              </w:rPr>
              <w:t xml:space="preserve"> this</w:t>
            </w:r>
            <w:r>
              <w:rPr>
                <w:lang w:eastAsia="en-US"/>
              </w:rPr>
              <w:t xml:space="preserve"> contained details of any incidents relating to the above.</w:t>
            </w:r>
          </w:p>
          <w:p w:rsidR="008E2DED" w:rsidRPr="00A15186" w:rsidRDefault="008E2DED" w:rsidP="008E2DED">
            <w:pPr>
              <w:pStyle w:val="ListParagraph"/>
              <w:ind w:left="0"/>
              <w:rPr>
                <w:lang w:eastAsia="en-US"/>
              </w:rPr>
            </w:pPr>
          </w:p>
        </w:tc>
      </w:tr>
      <w:tr w:rsidR="0093117A" w:rsidTr="003F393E">
        <w:trPr>
          <w:trHeight w:val="719"/>
        </w:trPr>
        <w:tc>
          <w:tcPr>
            <w:tcW w:w="828" w:type="dxa"/>
          </w:tcPr>
          <w:p w:rsidR="0093117A" w:rsidRDefault="008E2DED" w:rsidP="00C76B33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</w:pPr>
            <w:r>
              <w:t>+</w:t>
            </w:r>
          </w:p>
        </w:tc>
        <w:tc>
          <w:tcPr>
            <w:tcW w:w="1440" w:type="dxa"/>
          </w:tcPr>
          <w:p w:rsidR="0093117A" w:rsidRDefault="0093117A" w:rsidP="00C76B33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</w:pPr>
          </w:p>
        </w:tc>
        <w:tc>
          <w:tcPr>
            <w:tcW w:w="1311" w:type="dxa"/>
          </w:tcPr>
          <w:p w:rsidR="0093117A" w:rsidRDefault="0093117A" w:rsidP="00C76B33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</w:pPr>
          </w:p>
        </w:tc>
        <w:tc>
          <w:tcPr>
            <w:tcW w:w="5328" w:type="dxa"/>
          </w:tcPr>
          <w:p w:rsidR="0093117A" w:rsidRDefault="008E2DED" w:rsidP="00AD6289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</w:pPr>
            <w:r>
              <w:t>We discussed these policies.</w:t>
            </w:r>
          </w:p>
          <w:p w:rsidR="008E2DED" w:rsidRDefault="00DD7D91" w:rsidP="008E2DED">
            <w:pPr>
              <w:pStyle w:val="ListParagraph"/>
              <w:numPr>
                <w:ilvl w:val="0"/>
                <w:numId w:val="8"/>
              </w:numPr>
              <w:rPr>
                <w:lang w:eastAsia="en-US"/>
              </w:rPr>
            </w:pPr>
            <w:r w:rsidRPr="008E2DED">
              <w:rPr>
                <w:b/>
                <w:lang w:eastAsia="en-US"/>
              </w:rPr>
              <w:t>Child Protection</w:t>
            </w:r>
            <w:r w:rsidR="008E2DED">
              <w:rPr>
                <w:lang w:eastAsia="en-US"/>
              </w:rPr>
              <w:t xml:space="preserve"> which was up to date.</w:t>
            </w:r>
          </w:p>
          <w:p w:rsidR="008E2DED" w:rsidRDefault="008E2DED" w:rsidP="008E2DED">
            <w:pPr>
              <w:pStyle w:val="ListParagraph"/>
              <w:numPr>
                <w:ilvl w:val="0"/>
                <w:numId w:val="8"/>
              </w:numPr>
              <w:rPr>
                <w:lang w:eastAsia="en-US"/>
              </w:rPr>
            </w:pPr>
            <w:r w:rsidRPr="008E2DED">
              <w:rPr>
                <w:b/>
                <w:lang w:eastAsia="en-US"/>
              </w:rPr>
              <w:t>Staff Code of Conduct and Whistleblowing</w:t>
            </w:r>
            <w:r>
              <w:rPr>
                <w:lang w:eastAsia="en-US"/>
              </w:rPr>
              <w:t>, ensuring that there was mention of the use of technology, particularly social media, cameras and mobile phones. We also checked mention of staff/pupil relationships and communication.</w:t>
            </w:r>
          </w:p>
          <w:p w:rsidR="008E2DED" w:rsidRPr="008E2DED" w:rsidRDefault="008E2DED" w:rsidP="008E2DED">
            <w:pPr>
              <w:pStyle w:val="ListParagraph"/>
              <w:numPr>
                <w:ilvl w:val="0"/>
                <w:numId w:val="8"/>
              </w:numPr>
              <w:rPr>
                <w:lang w:eastAsia="en-US"/>
              </w:rPr>
            </w:pPr>
            <w:r w:rsidRPr="008E2DED">
              <w:rPr>
                <w:b/>
                <w:lang w:eastAsia="en-US"/>
              </w:rPr>
              <w:t>Behaviour Policy</w:t>
            </w:r>
            <w:r>
              <w:rPr>
                <w:lang w:eastAsia="en-US"/>
              </w:rPr>
              <w:t xml:space="preserve"> checking that inappropriate behaviours were being recorded appropriately and actions followed through where needed.</w:t>
            </w:r>
          </w:p>
        </w:tc>
      </w:tr>
      <w:tr w:rsidR="00AD6289" w:rsidTr="00AD6289">
        <w:tc>
          <w:tcPr>
            <w:tcW w:w="828" w:type="dxa"/>
          </w:tcPr>
          <w:p w:rsidR="00AD6289" w:rsidRDefault="00170426" w:rsidP="000B7A5D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</w:pPr>
            <w:r>
              <w:t>+</w:t>
            </w:r>
          </w:p>
        </w:tc>
        <w:tc>
          <w:tcPr>
            <w:tcW w:w="1440" w:type="dxa"/>
          </w:tcPr>
          <w:p w:rsidR="00AD6289" w:rsidRDefault="00AD6289" w:rsidP="000B7A5D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</w:pPr>
          </w:p>
        </w:tc>
        <w:tc>
          <w:tcPr>
            <w:tcW w:w="1311" w:type="dxa"/>
          </w:tcPr>
          <w:p w:rsidR="00AD6289" w:rsidRPr="00170426" w:rsidRDefault="00AD6289" w:rsidP="000B7A5D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328" w:type="dxa"/>
          </w:tcPr>
          <w:p w:rsidR="00AD6289" w:rsidRDefault="00170426" w:rsidP="000B7A5D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  <w:rPr>
                <w:rFonts w:ascii="Arial" w:hAnsi="Arial" w:cs="Arial"/>
                <w:b/>
              </w:rPr>
            </w:pPr>
            <w:r w:rsidRPr="00170426">
              <w:rPr>
                <w:rFonts w:ascii="Arial" w:hAnsi="Arial" w:cs="Arial"/>
                <w:b/>
              </w:rPr>
              <w:t>Child Protection Filing Cabinet</w:t>
            </w:r>
          </w:p>
          <w:p w:rsidR="00170426" w:rsidRPr="00170426" w:rsidRDefault="00170426" w:rsidP="0017042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This is in the Headteacher’s Office and is </w:t>
            </w:r>
            <w:r>
              <w:rPr>
                <w:lang w:eastAsia="en-US"/>
              </w:rPr>
              <w:lastRenderedPageBreak/>
              <w:t>locked at all times.  Inside it contained folders for all pupils with child protection issues.  These folders contained any pink concern sheets and, where necessary, a record of all incidents/meetings etc. with clear notes of actions taken.  They also contained prior notes from previous schools with past actions taken and any notes where questions had been asked clarifying these.</w:t>
            </w:r>
          </w:p>
        </w:tc>
      </w:tr>
      <w:tr w:rsidR="00AD6289" w:rsidTr="00AD6289">
        <w:tc>
          <w:tcPr>
            <w:tcW w:w="828" w:type="dxa"/>
          </w:tcPr>
          <w:p w:rsidR="00AD6289" w:rsidRDefault="00170426" w:rsidP="000B7A5D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</w:pPr>
            <w:r>
              <w:lastRenderedPageBreak/>
              <w:t>+</w:t>
            </w:r>
          </w:p>
        </w:tc>
        <w:tc>
          <w:tcPr>
            <w:tcW w:w="1440" w:type="dxa"/>
          </w:tcPr>
          <w:p w:rsidR="00AD6289" w:rsidRDefault="00AD6289" w:rsidP="000B7A5D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</w:pPr>
          </w:p>
        </w:tc>
        <w:tc>
          <w:tcPr>
            <w:tcW w:w="1311" w:type="dxa"/>
          </w:tcPr>
          <w:p w:rsidR="00AD6289" w:rsidRDefault="00AD6289" w:rsidP="000B7A5D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</w:pPr>
          </w:p>
        </w:tc>
        <w:tc>
          <w:tcPr>
            <w:tcW w:w="5328" w:type="dxa"/>
          </w:tcPr>
          <w:p w:rsidR="00AD6289" w:rsidRPr="00DB4AA5" w:rsidRDefault="00170426" w:rsidP="0093117A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</w:pPr>
            <w:r>
              <w:t>Confirmed that staff are aware of procedures within school and who to go to with concerns.</w:t>
            </w:r>
          </w:p>
        </w:tc>
      </w:tr>
      <w:tr w:rsidR="00AD6289" w:rsidTr="00AD6289">
        <w:tc>
          <w:tcPr>
            <w:tcW w:w="828" w:type="dxa"/>
          </w:tcPr>
          <w:p w:rsidR="00AD6289" w:rsidRDefault="00AD6289" w:rsidP="00C76B33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</w:pPr>
          </w:p>
        </w:tc>
        <w:tc>
          <w:tcPr>
            <w:tcW w:w="1440" w:type="dxa"/>
          </w:tcPr>
          <w:p w:rsidR="00AD6289" w:rsidRDefault="00AD6289" w:rsidP="00C76B33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</w:pPr>
          </w:p>
        </w:tc>
        <w:tc>
          <w:tcPr>
            <w:tcW w:w="1311" w:type="dxa"/>
          </w:tcPr>
          <w:p w:rsidR="00AD6289" w:rsidRDefault="00AD6289" w:rsidP="00C76B33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</w:pPr>
          </w:p>
        </w:tc>
        <w:tc>
          <w:tcPr>
            <w:tcW w:w="5328" w:type="dxa"/>
          </w:tcPr>
          <w:p w:rsidR="00AD6289" w:rsidRPr="00DB4AA5" w:rsidRDefault="00AD6289" w:rsidP="0093117A">
            <w:pPr>
              <w:pStyle w:val="Bulletsspaced-lastbullet"/>
              <w:tabs>
                <w:tab w:val="clear" w:pos="360"/>
                <w:tab w:val="clear" w:pos="927"/>
              </w:tabs>
              <w:ind w:left="0" w:firstLine="0"/>
            </w:pPr>
          </w:p>
        </w:tc>
      </w:tr>
    </w:tbl>
    <w:p w:rsidR="00167D23" w:rsidRDefault="00167D23" w:rsidP="00167D23">
      <w:pPr>
        <w:tabs>
          <w:tab w:val="num" w:pos="927"/>
        </w:tabs>
        <w:spacing w:before="120" w:after="240"/>
        <w:jc w:val="center"/>
        <w:rPr>
          <w:rFonts w:cs="Arial"/>
          <w:b/>
          <w:color w:val="000000"/>
          <w:u w:val="single"/>
          <w:lang w:eastAsia="en-US"/>
        </w:rPr>
      </w:pPr>
    </w:p>
    <w:p w:rsidR="00167D23" w:rsidRDefault="00170426" w:rsidP="00170426">
      <w:pPr>
        <w:tabs>
          <w:tab w:val="num" w:pos="927"/>
        </w:tabs>
        <w:spacing w:before="120" w:after="240"/>
        <w:rPr>
          <w:rFonts w:cs="Arial"/>
          <w:b/>
          <w:color w:val="000000"/>
          <w:lang w:eastAsia="en-US"/>
        </w:rPr>
      </w:pPr>
      <w:r>
        <w:rPr>
          <w:rFonts w:cs="Arial"/>
          <w:b/>
          <w:color w:val="000000"/>
          <w:lang w:eastAsia="en-US"/>
        </w:rPr>
        <w:t>NEXT STEP:</w:t>
      </w:r>
    </w:p>
    <w:p w:rsidR="00170426" w:rsidRDefault="00170426" w:rsidP="00170426">
      <w:pPr>
        <w:tabs>
          <w:tab w:val="num" w:pos="927"/>
        </w:tabs>
        <w:spacing w:before="120" w:after="240"/>
        <w:rPr>
          <w:rFonts w:cs="Arial"/>
          <w:color w:val="000000"/>
          <w:lang w:eastAsia="en-US"/>
        </w:rPr>
      </w:pPr>
      <w:r>
        <w:rPr>
          <w:rFonts w:cs="Arial"/>
          <w:color w:val="000000"/>
          <w:lang w:eastAsia="en-US"/>
        </w:rPr>
        <w:t>Check with Nick that there</w:t>
      </w:r>
      <w:r w:rsidR="00DD7D91">
        <w:rPr>
          <w:rFonts w:cs="Arial"/>
          <w:color w:val="000000"/>
          <w:lang w:eastAsia="en-US"/>
        </w:rPr>
        <w:t xml:space="preserve"> are procedures in place for the </w:t>
      </w:r>
      <w:r w:rsidR="00DD7D91" w:rsidRPr="00DD7D91">
        <w:rPr>
          <w:rFonts w:cs="Arial"/>
          <w:b/>
          <w:color w:val="000000"/>
          <w:lang w:eastAsia="en-US"/>
        </w:rPr>
        <w:t>induction of new staff</w:t>
      </w:r>
      <w:r w:rsidR="00DD7D91">
        <w:rPr>
          <w:rFonts w:cs="Arial"/>
          <w:color w:val="000000"/>
          <w:lang w:eastAsia="en-US"/>
        </w:rPr>
        <w:t xml:space="preserve"> and that a record of this is kept.</w:t>
      </w:r>
    </w:p>
    <w:p w:rsidR="00097580" w:rsidRPr="00097580" w:rsidRDefault="00097580" w:rsidP="00170426">
      <w:pPr>
        <w:tabs>
          <w:tab w:val="num" w:pos="927"/>
        </w:tabs>
        <w:spacing w:before="120" w:after="240"/>
        <w:rPr>
          <w:rFonts w:cs="Arial"/>
          <w:b/>
          <w:color w:val="000000"/>
          <w:lang w:eastAsia="en-US"/>
        </w:rPr>
      </w:pPr>
      <w:r w:rsidRPr="00097580">
        <w:rPr>
          <w:rFonts w:cs="Arial"/>
          <w:b/>
          <w:color w:val="000000"/>
          <w:lang w:eastAsia="en-US"/>
        </w:rPr>
        <w:t xml:space="preserve">Yes, I can confirm that, as part of the induction process, new </w:t>
      </w:r>
      <w:proofErr w:type="gramStart"/>
      <w:r w:rsidRPr="00097580">
        <w:rPr>
          <w:rFonts w:cs="Arial"/>
          <w:b/>
          <w:color w:val="000000"/>
          <w:lang w:eastAsia="en-US"/>
        </w:rPr>
        <w:t>staff are</w:t>
      </w:r>
      <w:proofErr w:type="gramEnd"/>
      <w:r w:rsidRPr="00097580">
        <w:rPr>
          <w:rFonts w:cs="Arial"/>
          <w:b/>
          <w:color w:val="000000"/>
          <w:lang w:eastAsia="en-US"/>
        </w:rPr>
        <w:t xml:space="preserve"> made aware of child </w:t>
      </w:r>
      <w:proofErr w:type="spellStart"/>
      <w:r w:rsidRPr="00097580">
        <w:rPr>
          <w:rFonts w:cs="Arial"/>
          <w:b/>
          <w:color w:val="000000"/>
          <w:lang w:eastAsia="en-US"/>
        </w:rPr>
        <w:t>protectrion</w:t>
      </w:r>
      <w:proofErr w:type="spellEnd"/>
      <w:r w:rsidRPr="00097580">
        <w:rPr>
          <w:rFonts w:cs="Arial"/>
          <w:b/>
          <w:color w:val="000000"/>
          <w:lang w:eastAsia="en-US"/>
        </w:rPr>
        <w:t xml:space="preserve"> procedures. (N. Rudman)</w:t>
      </w:r>
      <w:bookmarkStart w:id="0" w:name="_GoBack"/>
      <w:bookmarkEnd w:id="0"/>
    </w:p>
    <w:p w:rsidR="00167D23" w:rsidRDefault="00167D23" w:rsidP="00167D23">
      <w:pPr>
        <w:tabs>
          <w:tab w:val="num" w:pos="927"/>
        </w:tabs>
        <w:spacing w:before="120" w:after="240"/>
        <w:jc w:val="center"/>
        <w:rPr>
          <w:rFonts w:cs="Arial"/>
          <w:b/>
          <w:color w:val="000000"/>
          <w:u w:val="single"/>
          <w:lang w:eastAsia="en-US"/>
        </w:rPr>
      </w:pPr>
    </w:p>
    <w:p w:rsidR="00167D23" w:rsidRDefault="00167D23" w:rsidP="00167D23">
      <w:pPr>
        <w:tabs>
          <w:tab w:val="num" w:pos="927"/>
        </w:tabs>
        <w:spacing w:before="120" w:after="240"/>
        <w:jc w:val="center"/>
        <w:rPr>
          <w:rFonts w:cs="Arial"/>
          <w:b/>
          <w:color w:val="000000"/>
          <w:u w:val="single"/>
          <w:lang w:eastAsia="en-US"/>
        </w:rPr>
      </w:pPr>
    </w:p>
    <w:p w:rsidR="00167D23" w:rsidRDefault="00167D23" w:rsidP="00167D23">
      <w:pPr>
        <w:tabs>
          <w:tab w:val="num" w:pos="927"/>
        </w:tabs>
        <w:spacing w:before="120" w:after="240"/>
        <w:jc w:val="center"/>
        <w:rPr>
          <w:rFonts w:cs="Arial"/>
          <w:b/>
          <w:color w:val="000000"/>
          <w:u w:val="single"/>
          <w:lang w:eastAsia="en-US"/>
        </w:rPr>
      </w:pPr>
    </w:p>
    <w:p w:rsidR="00167D23" w:rsidRDefault="00167D23" w:rsidP="00167D23">
      <w:pPr>
        <w:tabs>
          <w:tab w:val="num" w:pos="927"/>
        </w:tabs>
        <w:spacing w:before="120" w:after="240"/>
        <w:jc w:val="center"/>
        <w:rPr>
          <w:rFonts w:cs="Arial"/>
          <w:b/>
          <w:color w:val="000000"/>
          <w:u w:val="single"/>
          <w:lang w:eastAsia="en-US"/>
        </w:rPr>
      </w:pPr>
    </w:p>
    <w:p w:rsidR="003B4F41" w:rsidRDefault="003B4F41" w:rsidP="00167D23">
      <w:pPr>
        <w:tabs>
          <w:tab w:val="num" w:pos="927"/>
        </w:tabs>
        <w:spacing w:before="120" w:after="240"/>
        <w:jc w:val="center"/>
        <w:rPr>
          <w:rFonts w:cs="Arial"/>
          <w:b/>
          <w:color w:val="000000"/>
          <w:u w:val="single"/>
          <w:lang w:eastAsia="en-US"/>
        </w:rPr>
      </w:pPr>
    </w:p>
    <w:sectPr w:rsidR="003B4F41" w:rsidSect="003F393E">
      <w:headerReference w:type="default" r:id="rId8"/>
      <w:pgSz w:w="11906" w:h="16838"/>
      <w:pgMar w:top="1440" w:right="1440" w:bottom="567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B80" w:rsidRDefault="00B10B80" w:rsidP="00AD6289">
      <w:r>
        <w:separator/>
      </w:r>
    </w:p>
  </w:endnote>
  <w:endnote w:type="continuationSeparator" w:id="0">
    <w:p w:rsidR="00B10B80" w:rsidRDefault="00B10B80" w:rsidP="00AD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B80" w:rsidRDefault="00B10B80" w:rsidP="00AD6289">
      <w:r>
        <w:separator/>
      </w:r>
    </w:p>
  </w:footnote>
  <w:footnote w:type="continuationSeparator" w:id="0">
    <w:p w:rsidR="00B10B80" w:rsidRDefault="00B10B80" w:rsidP="00AD6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289" w:rsidRDefault="00AD6289" w:rsidP="00AD6289">
    <w:pPr>
      <w:ind w:left="357" w:hanging="357"/>
      <w:jc w:val="center"/>
      <w:rPr>
        <w:rFonts w:ascii="Century Gothic" w:eastAsiaTheme="minorHAnsi" w:hAnsi="Century Gothic" w:cstheme="minorBidi"/>
        <w:color w:val="4F6228" w:themeColor="accent3" w:themeShade="80"/>
        <w:sz w:val="18"/>
        <w:szCs w:val="18"/>
        <w:lang w:eastAsia="en-US"/>
      </w:rPr>
    </w:pPr>
    <w:r>
      <w:rPr>
        <w:noProof/>
      </w:rPr>
      <w:drawing>
        <wp:inline distT="0" distB="0" distL="0" distR="0" wp14:anchorId="6C8E0E47" wp14:editId="20C6B979">
          <wp:extent cx="670192" cy="695325"/>
          <wp:effectExtent l="0" t="0" r="0" b="0"/>
          <wp:docPr id="1" name="Picture 1" descr="Maltrse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ltrselogo_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0192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6289" w:rsidRDefault="00AD6289" w:rsidP="00AD6289">
    <w:pPr>
      <w:ind w:left="357" w:hanging="357"/>
      <w:jc w:val="center"/>
      <w:rPr>
        <w:rFonts w:ascii="Century Gothic" w:eastAsiaTheme="minorHAnsi" w:hAnsi="Century Gothic" w:cstheme="minorBidi"/>
        <w:color w:val="4F6228" w:themeColor="accent3" w:themeShade="80"/>
        <w:sz w:val="18"/>
        <w:szCs w:val="18"/>
        <w:lang w:eastAsia="en-US"/>
      </w:rPr>
    </w:pPr>
  </w:p>
  <w:p w:rsidR="00AD6289" w:rsidRPr="00AD6289" w:rsidRDefault="00AD6289" w:rsidP="00AD6289">
    <w:pPr>
      <w:ind w:left="357" w:hanging="357"/>
      <w:jc w:val="center"/>
      <w:rPr>
        <w:rFonts w:ascii="Century Gothic" w:eastAsiaTheme="minorHAnsi" w:hAnsi="Century Gothic" w:cstheme="minorBidi"/>
        <w:color w:val="4F6228" w:themeColor="accent3" w:themeShade="80"/>
        <w:sz w:val="18"/>
        <w:szCs w:val="18"/>
        <w:lang w:eastAsia="en-US"/>
      </w:rPr>
    </w:pPr>
    <w:r w:rsidRPr="00AD6289">
      <w:rPr>
        <w:rFonts w:ascii="Century Gothic" w:eastAsiaTheme="minorHAnsi" w:hAnsi="Century Gothic" w:cstheme="minorBidi"/>
        <w:color w:val="4F6228" w:themeColor="accent3" w:themeShade="80"/>
        <w:sz w:val="18"/>
        <w:szCs w:val="18"/>
        <w:lang w:eastAsia="en-US"/>
      </w:rPr>
      <w:t>A member of the Eveleigh Link Academy Trust</w:t>
    </w:r>
  </w:p>
  <w:p w:rsidR="00AD6289" w:rsidRDefault="00AD6289" w:rsidP="00AD628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6FCA"/>
    <w:multiLevelType w:val="hybridMultilevel"/>
    <w:tmpl w:val="845AD1D4"/>
    <w:lvl w:ilvl="0" w:tplc="316454B0">
      <w:start w:val="25"/>
      <w:numFmt w:val="bullet"/>
      <w:lvlText w:val="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14BF1"/>
    <w:multiLevelType w:val="hybridMultilevel"/>
    <w:tmpl w:val="2CEA83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11EB7"/>
    <w:multiLevelType w:val="hybridMultilevel"/>
    <w:tmpl w:val="6FF21A4C"/>
    <w:lvl w:ilvl="0" w:tplc="9648D2FC">
      <w:start w:val="25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  <w:b/>
      </w:rPr>
    </w:lvl>
    <w:lvl w:ilvl="1" w:tplc="9648D2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80D53"/>
    <w:multiLevelType w:val="hybridMultilevel"/>
    <w:tmpl w:val="3AB0BBC0"/>
    <w:lvl w:ilvl="0" w:tplc="AB56A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84E5D"/>
    <w:multiLevelType w:val="hybridMultilevel"/>
    <w:tmpl w:val="1B141F2E"/>
    <w:lvl w:ilvl="0" w:tplc="3752D0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27426C"/>
    <w:multiLevelType w:val="hybridMultilevel"/>
    <w:tmpl w:val="7B308506"/>
    <w:lvl w:ilvl="0" w:tplc="316454B0">
      <w:start w:val="25"/>
      <w:numFmt w:val="bullet"/>
      <w:lvlText w:val=""/>
      <w:lvlJc w:val="left"/>
      <w:pPr>
        <w:tabs>
          <w:tab w:val="num" w:pos="1080"/>
        </w:tabs>
        <w:ind w:left="1080" w:hanging="720"/>
      </w:pPr>
      <w:rPr>
        <w:rFonts w:ascii="Wingdings 2" w:eastAsia="Times New Roman" w:hAnsi="Wingdings 2" w:cs="Times New Roman" w:hint="default"/>
      </w:rPr>
    </w:lvl>
    <w:lvl w:ilvl="1" w:tplc="08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062E6E"/>
    <w:multiLevelType w:val="hybridMultilevel"/>
    <w:tmpl w:val="C88AC9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5030FC"/>
    <w:multiLevelType w:val="hybridMultilevel"/>
    <w:tmpl w:val="FF9A6648"/>
    <w:lvl w:ilvl="0" w:tplc="11E847C6">
      <w:start w:val="25"/>
      <w:numFmt w:val="bullet"/>
      <w:lvlText w:val=""/>
      <w:lvlJc w:val="left"/>
      <w:pPr>
        <w:tabs>
          <w:tab w:val="num" w:pos="720"/>
        </w:tabs>
        <w:ind w:left="720" w:hanging="72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41"/>
    <w:rsid w:val="000018A0"/>
    <w:rsid w:val="00097580"/>
    <w:rsid w:val="00167D23"/>
    <w:rsid w:val="00170426"/>
    <w:rsid w:val="00176B6F"/>
    <w:rsid w:val="003B4F41"/>
    <w:rsid w:val="003F393E"/>
    <w:rsid w:val="00513D41"/>
    <w:rsid w:val="006008F7"/>
    <w:rsid w:val="006E12FF"/>
    <w:rsid w:val="00816574"/>
    <w:rsid w:val="00855234"/>
    <w:rsid w:val="008E2DED"/>
    <w:rsid w:val="0093117A"/>
    <w:rsid w:val="00A15186"/>
    <w:rsid w:val="00AD6289"/>
    <w:rsid w:val="00B10B80"/>
    <w:rsid w:val="00B51DB0"/>
    <w:rsid w:val="00CE3ADF"/>
    <w:rsid w:val="00D71340"/>
    <w:rsid w:val="00DC302D"/>
    <w:rsid w:val="00DD7D91"/>
    <w:rsid w:val="00EA1AA7"/>
    <w:rsid w:val="00F8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D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spaced-lastbullet">
    <w:name w:val="Bullets (spaced) - last bullet"/>
    <w:basedOn w:val="Normal"/>
    <w:next w:val="Normal"/>
    <w:link w:val="Bulletsspaced-lastbulletChar"/>
    <w:rsid w:val="00513D41"/>
    <w:pPr>
      <w:tabs>
        <w:tab w:val="num" w:pos="360"/>
        <w:tab w:val="num" w:pos="927"/>
      </w:tabs>
      <w:spacing w:before="120" w:after="240"/>
      <w:ind w:left="927" w:hanging="360"/>
    </w:pPr>
    <w:rPr>
      <w:rFonts w:ascii="Tahoma" w:hAnsi="Tahoma"/>
      <w:color w:val="000000"/>
      <w:lang w:eastAsia="en-US"/>
    </w:rPr>
  </w:style>
  <w:style w:type="character" w:customStyle="1" w:styleId="Bulletsspaced-lastbulletChar">
    <w:name w:val="Bullets (spaced) - last bullet Char"/>
    <w:basedOn w:val="DefaultParagraphFont"/>
    <w:link w:val="Bulletsspaced-lastbullet"/>
    <w:rsid w:val="00513D41"/>
    <w:rPr>
      <w:rFonts w:ascii="Tahoma" w:eastAsia="Times New Roman" w:hAnsi="Tahoma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62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289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62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289"/>
    <w:rPr>
      <w:rFonts w:ascii="Arial" w:eastAsia="Times New Roman" w:hAnsi="Arial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289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0018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D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spaced-lastbullet">
    <w:name w:val="Bullets (spaced) - last bullet"/>
    <w:basedOn w:val="Normal"/>
    <w:next w:val="Normal"/>
    <w:link w:val="Bulletsspaced-lastbulletChar"/>
    <w:rsid w:val="00513D41"/>
    <w:pPr>
      <w:tabs>
        <w:tab w:val="num" w:pos="360"/>
        <w:tab w:val="num" w:pos="927"/>
      </w:tabs>
      <w:spacing w:before="120" w:after="240"/>
      <w:ind w:left="927" w:hanging="360"/>
    </w:pPr>
    <w:rPr>
      <w:rFonts w:ascii="Tahoma" w:hAnsi="Tahoma"/>
      <w:color w:val="000000"/>
      <w:lang w:eastAsia="en-US"/>
    </w:rPr>
  </w:style>
  <w:style w:type="character" w:customStyle="1" w:styleId="Bulletsspaced-lastbulletChar">
    <w:name w:val="Bullets (spaced) - last bullet Char"/>
    <w:basedOn w:val="DefaultParagraphFont"/>
    <w:link w:val="Bulletsspaced-lastbullet"/>
    <w:rsid w:val="00513D41"/>
    <w:rPr>
      <w:rFonts w:ascii="Tahoma" w:eastAsia="Times New Roman" w:hAnsi="Tahoma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62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289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62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289"/>
    <w:rPr>
      <w:rFonts w:ascii="Arial" w:eastAsia="Times New Roman" w:hAnsi="Arial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289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001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Kightley</dc:creator>
  <cp:lastModifiedBy>Head</cp:lastModifiedBy>
  <cp:revision>2</cp:revision>
  <dcterms:created xsi:type="dcterms:W3CDTF">2017-01-12T11:39:00Z</dcterms:created>
  <dcterms:modified xsi:type="dcterms:W3CDTF">2017-01-12T11:39:00Z</dcterms:modified>
</cp:coreProperties>
</file>