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41" w:rsidRPr="00DA083E" w:rsidRDefault="00513D41" w:rsidP="00513D41">
      <w:pPr>
        <w:jc w:val="center"/>
        <w:rPr>
          <w:sz w:val="23"/>
          <w:szCs w:val="23"/>
        </w:rPr>
      </w:pPr>
      <w:r w:rsidRPr="00904F2E">
        <w:rPr>
          <w:b/>
          <w:u w:val="single"/>
        </w:rPr>
        <w:t>Governors’ Monitoring Form</w:t>
      </w:r>
    </w:p>
    <w:p w:rsidR="000018A0" w:rsidRDefault="00AD6289" w:rsidP="00513D41">
      <w:pPr>
        <w:pStyle w:val="Bulletsspaced-lastbullet"/>
        <w:tabs>
          <w:tab w:val="clear" w:pos="360"/>
        </w:tabs>
        <w:ind w:left="0" w:firstLine="0"/>
        <w:rPr>
          <w:b/>
        </w:rPr>
      </w:pPr>
      <w:r>
        <w:rPr>
          <w:b/>
        </w:rPr>
        <w:t>Record of Evidence</w:t>
      </w:r>
      <w:r w:rsidR="003F393E">
        <w:rPr>
          <w:b/>
        </w:rPr>
        <w:t xml:space="preserve">:  </w:t>
      </w:r>
      <w:r w:rsidR="00070FF4">
        <w:rPr>
          <w:b/>
        </w:rPr>
        <w:tab/>
      </w:r>
      <w:r w:rsidR="00070FF4" w:rsidRPr="00070FF4">
        <w:t>David Saxon</w:t>
      </w:r>
    </w:p>
    <w:p w:rsidR="00513D41" w:rsidRDefault="00513D41" w:rsidP="00513D41">
      <w:pPr>
        <w:pStyle w:val="Bulletsspaced-lastbullet"/>
        <w:tabs>
          <w:tab w:val="clear" w:pos="360"/>
        </w:tabs>
        <w:ind w:left="0" w:firstLine="0"/>
      </w:pPr>
      <w:r>
        <w:rPr>
          <w:b/>
        </w:rPr>
        <w:t>Focus:</w:t>
      </w:r>
      <w:r w:rsidR="00AD6289">
        <w:tab/>
      </w:r>
      <w:r>
        <w:tab/>
      </w:r>
      <w:r>
        <w:tab/>
      </w:r>
      <w:r>
        <w:tab/>
      </w:r>
      <w:r w:rsidR="00070FF4">
        <w:t>Pupil Premium Grant</w:t>
      </w:r>
    </w:p>
    <w:p w:rsidR="00513D41" w:rsidRDefault="00AD6289" w:rsidP="00513D41">
      <w:pPr>
        <w:pStyle w:val="Bulletsspaced-lastbullet"/>
        <w:tabs>
          <w:tab w:val="clear" w:pos="360"/>
        </w:tabs>
        <w:ind w:left="0" w:firstLine="0"/>
      </w:pPr>
      <w:r w:rsidRPr="003F393E">
        <w:rPr>
          <w:b/>
        </w:rPr>
        <w:t>Date:</w:t>
      </w:r>
      <w:r>
        <w:t xml:space="preserve"> </w:t>
      </w:r>
      <w:r w:rsidR="00070FF4">
        <w:tab/>
      </w:r>
      <w:r w:rsidR="00070FF4">
        <w:tab/>
      </w:r>
      <w:r w:rsidR="00070FF4">
        <w:tab/>
      </w:r>
      <w:r w:rsidR="00070FF4">
        <w:tab/>
        <w:t>2</w:t>
      </w:r>
      <w:r w:rsidR="00070FF4" w:rsidRPr="00070FF4">
        <w:rPr>
          <w:vertAlign w:val="superscript"/>
        </w:rPr>
        <w:t>nd</w:t>
      </w:r>
      <w:r w:rsidR="00070FF4">
        <w:t xml:space="preserve"> December 2016</w:t>
      </w:r>
    </w:p>
    <w:p w:rsidR="000018A0" w:rsidRDefault="00513D41" w:rsidP="000018A0">
      <w:pPr>
        <w:rPr>
          <w:b/>
          <w:lang w:eastAsia="en-US"/>
        </w:rPr>
      </w:pPr>
      <w:r w:rsidRPr="006C2D5B">
        <w:rPr>
          <w:b/>
          <w:lang w:eastAsia="en-US"/>
        </w:rPr>
        <w:t xml:space="preserve">Activity: </w:t>
      </w:r>
    </w:p>
    <w:p w:rsidR="00513D41" w:rsidRPr="000018A0" w:rsidRDefault="00513D41" w:rsidP="000018A0">
      <w:pPr>
        <w:pStyle w:val="ListParagraph"/>
        <w:numPr>
          <w:ilvl w:val="0"/>
          <w:numId w:val="4"/>
        </w:numPr>
        <w:rPr>
          <w:b/>
          <w:lang w:eastAsia="en-US"/>
        </w:rPr>
      </w:pPr>
      <w:r>
        <w:rPr>
          <w:lang w:eastAsia="en-US"/>
        </w:rPr>
        <w:t>Climate walk</w:t>
      </w:r>
    </w:p>
    <w:p w:rsidR="00513D41" w:rsidRDefault="00513D41" w:rsidP="000018A0">
      <w:pPr>
        <w:pStyle w:val="ListParagraph"/>
        <w:numPr>
          <w:ilvl w:val="0"/>
          <w:numId w:val="4"/>
        </w:numPr>
        <w:rPr>
          <w:lang w:eastAsia="en-US"/>
        </w:rPr>
      </w:pPr>
      <w:r>
        <w:rPr>
          <w:lang w:eastAsia="en-US"/>
        </w:rPr>
        <w:t>Lesson drop-ins with leader</w:t>
      </w:r>
    </w:p>
    <w:p w:rsidR="00513D41" w:rsidRDefault="00513D41" w:rsidP="00070FF4">
      <w:pPr>
        <w:pStyle w:val="ListParagraph"/>
        <w:numPr>
          <w:ilvl w:val="0"/>
          <w:numId w:val="7"/>
        </w:numPr>
        <w:rPr>
          <w:lang w:eastAsia="en-US"/>
        </w:rPr>
      </w:pPr>
      <w:r>
        <w:rPr>
          <w:lang w:eastAsia="en-US"/>
        </w:rPr>
        <w:t>Interview with staff</w:t>
      </w:r>
    </w:p>
    <w:p w:rsidR="00513D41" w:rsidRDefault="00513D41" w:rsidP="00070FF4">
      <w:pPr>
        <w:numPr>
          <w:ilvl w:val="0"/>
          <w:numId w:val="8"/>
        </w:numPr>
        <w:rPr>
          <w:lang w:eastAsia="en-US"/>
        </w:rPr>
      </w:pPr>
      <w:r>
        <w:rPr>
          <w:lang w:eastAsia="en-US"/>
        </w:rPr>
        <w:t>Pupil conference</w:t>
      </w:r>
    </w:p>
    <w:p w:rsidR="00513D41" w:rsidRDefault="00513D41" w:rsidP="00070FF4">
      <w:pPr>
        <w:numPr>
          <w:ilvl w:val="0"/>
          <w:numId w:val="9"/>
        </w:numPr>
        <w:rPr>
          <w:lang w:eastAsia="en-US"/>
        </w:rPr>
      </w:pPr>
      <w:r>
        <w:rPr>
          <w:lang w:eastAsia="en-US"/>
        </w:rPr>
        <w:t xml:space="preserve">Data scrutiny </w:t>
      </w:r>
    </w:p>
    <w:p w:rsidR="00513D41" w:rsidRDefault="00513D41" w:rsidP="000018A0">
      <w:pPr>
        <w:numPr>
          <w:ilvl w:val="0"/>
          <w:numId w:val="1"/>
        </w:numPr>
        <w:tabs>
          <w:tab w:val="clear" w:pos="1080"/>
          <w:tab w:val="num" w:pos="-426"/>
        </w:tabs>
        <w:ind w:left="426" w:hanging="66"/>
        <w:rPr>
          <w:lang w:eastAsia="en-US"/>
        </w:rPr>
      </w:pPr>
      <w:r>
        <w:rPr>
          <w:lang w:eastAsia="en-US"/>
        </w:rPr>
        <w:t xml:space="preserve">Planning scrutiny </w:t>
      </w:r>
    </w:p>
    <w:p w:rsidR="00513D41" w:rsidRDefault="00513D41" w:rsidP="000018A0">
      <w:pPr>
        <w:numPr>
          <w:ilvl w:val="0"/>
          <w:numId w:val="1"/>
        </w:numPr>
        <w:tabs>
          <w:tab w:val="clear" w:pos="1080"/>
        </w:tabs>
        <w:ind w:left="284" w:firstLine="76"/>
        <w:rPr>
          <w:lang w:eastAsia="en-US"/>
        </w:rPr>
      </w:pPr>
      <w:r>
        <w:rPr>
          <w:lang w:eastAsia="en-US"/>
        </w:rPr>
        <w:t xml:space="preserve">Pupil work book trawl </w:t>
      </w:r>
    </w:p>
    <w:p w:rsidR="00513D41" w:rsidRDefault="00513D41" w:rsidP="00070FF4">
      <w:pPr>
        <w:numPr>
          <w:ilvl w:val="0"/>
          <w:numId w:val="10"/>
        </w:numPr>
        <w:rPr>
          <w:lang w:eastAsia="en-US"/>
        </w:rPr>
      </w:pPr>
      <w:r>
        <w:rPr>
          <w:lang w:eastAsia="en-US"/>
        </w:rPr>
        <w:t>Other:</w:t>
      </w:r>
      <w:r w:rsidR="00070FF4">
        <w:rPr>
          <w:lang w:eastAsia="en-US"/>
        </w:rPr>
        <w:t xml:space="preserve"> Executive Head Discussion</w:t>
      </w:r>
    </w:p>
    <w:p w:rsidR="000018A0" w:rsidRDefault="000018A0" w:rsidP="000018A0">
      <w:pPr>
        <w:ind w:left="360"/>
        <w:rPr>
          <w:lang w:eastAsia="en-US"/>
        </w:rPr>
      </w:pPr>
    </w:p>
    <w:p w:rsidR="000018A0" w:rsidRPr="00960AB1" w:rsidRDefault="000018A0" w:rsidP="000018A0">
      <w:pPr>
        <w:ind w:left="36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311"/>
        <w:gridCol w:w="5328"/>
      </w:tblGrid>
      <w:tr w:rsidR="00513D41" w:rsidTr="00AD6289">
        <w:tc>
          <w:tcPr>
            <w:tcW w:w="828"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t>
            </w:r>
          </w:p>
        </w:tc>
        <w:tc>
          <w:tcPr>
            <w:tcW w:w="1440"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Where</w:t>
            </w:r>
          </w:p>
        </w:tc>
        <w:tc>
          <w:tcPr>
            <w:tcW w:w="1311"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When</w:t>
            </w:r>
          </w:p>
        </w:tc>
        <w:tc>
          <w:tcPr>
            <w:tcW w:w="5328" w:type="dxa"/>
            <w:shd w:val="clear" w:color="auto" w:fill="CCCCCC"/>
          </w:tcPr>
          <w:p w:rsidR="00513D41" w:rsidRPr="00DE2D67" w:rsidRDefault="00513D41" w:rsidP="00C76B33">
            <w:pPr>
              <w:pStyle w:val="Bulletsspaced-lastbullet"/>
              <w:tabs>
                <w:tab w:val="clear" w:pos="360"/>
                <w:tab w:val="clear" w:pos="927"/>
              </w:tabs>
              <w:ind w:left="0" w:firstLine="0"/>
              <w:rPr>
                <w:b/>
              </w:rPr>
            </w:pPr>
            <w:r w:rsidRPr="00DE2D67">
              <w:rPr>
                <w:b/>
              </w:rPr>
              <w:t>What happened/comments</w:t>
            </w:r>
          </w:p>
        </w:tc>
      </w:tr>
      <w:tr w:rsidR="00513D41" w:rsidTr="003F393E">
        <w:trPr>
          <w:trHeight w:val="1978"/>
        </w:trPr>
        <w:tc>
          <w:tcPr>
            <w:tcW w:w="828" w:type="dxa"/>
          </w:tcPr>
          <w:p w:rsidR="00513D41" w:rsidRDefault="00070FF4" w:rsidP="00C76B33">
            <w:pPr>
              <w:pStyle w:val="Bulletsspaced-lastbullet"/>
              <w:tabs>
                <w:tab w:val="clear" w:pos="360"/>
                <w:tab w:val="clear" w:pos="927"/>
              </w:tabs>
              <w:ind w:left="0" w:firstLine="0"/>
            </w:pPr>
            <w:r>
              <w:t>+</w:t>
            </w:r>
          </w:p>
        </w:tc>
        <w:tc>
          <w:tcPr>
            <w:tcW w:w="1440" w:type="dxa"/>
          </w:tcPr>
          <w:p w:rsidR="00513D41" w:rsidRDefault="00070FF4" w:rsidP="00C76B33">
            <w:pPr>
              <w:pStyle w:val="Bulletsspaced-lastbullet"/>
              <w:tabs>
                <w:tab w:val="clear" w:pos="360"/>
                <w:tab w:val="clear" w:pos="927"/>
              </w:tabs>
              <w:ind w:left="0" w:firstLine="0"/>
            </w:pPr>
            <w:r>
              <w:t>Maltese Road Primary School</w:t>
            </w:r>
          </w:p>
        </w:tc>
        <w:tc>
          <w:tcPr>
            <w:tcW w:w="1311" w:type="dxa"/>
          </w:tcPr>
          <w:p w:rsidR="00513D41" w:rsidRDefault="00513D41" w:rsidP="00C76B33">
            <w:pPr>
              <w:pStyle w:val="Bulletsspaced-lastbullet"/>
              <w:tabs>
                <w:tab w:val="clear" w:pos="360"/>
                <w:tab w:val="clear" w:pos="927"/>
              </w:tabs>
              <w:ind w:left="0" w:firstLine="0"/>
            </w:pPr>
          </w:p>
        </w:tc>
        <w:tc>
          <w:tcPr>
            <w:tcW w:w="5328" w:type="dxa"/>
          </w:tcPr>
          <w:p w:rsidR="00513D41" w:rsidRDefault="00070FF4" w:rsidP="00AD6289">
            <w:pPr>
              <w:pStyle w:val="Bulletsspaced-lastbullet"/>
              <w:tabs>
                <w:tab w:val="clear" w:pos="360"/>
                <w:tab w:val="clear" w:pos="927"/>
              </w:tabs>
              <w:ind w:left="0" w:firstLine="0"/>
            </w:pPr>
            <w:r>
              <w:t xml:space="preserve">Initially met with </w:t>
            </w:r>
            <w:proofErr w:type="spellStart"/>
            <w:r>
              <w:t>Dr.</w:t>
            </w:r>
            <w:proofErr w:type="spellEnd"/>
            <w:r>
              <w:t xml:space="preserve"> Rudman to discuss Pupil Premium grant as per agreed meeting.</w:t>
            </w:r>
          </w:p>
          <w:p w:rsidR="00070FF4" w:rsidRDefault="00070FF4" w:rsidP="00070FF4">
            <w:pPr>
              <w:rPr>
                <w:lang w:eastAsia="en-US"/>
              </w:rPr>
            </w:pPr>
            <w:proofErr w:type="spellStart"/>
            <w:r>
              <w:rPr>
                <w:lang w:eastAsia="en-US"/>
              </w:rPr>
              <w:t>Dr.</w:t>
            </w:r>
            <w:proofErr w:type="spellEnd"/>
            <w:r>
              <w:rPr>
                <w:lang w:eastAsia="en-US"/>
              </w:rPr>
              <w:t xml:space="preserve"> Rudman and I discussed, in general terms, the makeup of the school and how many children were eligible for </w:t>
            </w:r>
            <w:r w:rsidR="008E2032">
              <w:rPr>
                <w:lang w:eastAsia="en-US"/>
              </w:rPr>
              <w:t xml:space="preserve">the </w:t>
            </w:r>
            <w:r>
              <w:rPr>
                <w:lang w:eastAsia="en-US"/>
              </w:rPr>
              <w:t xml:space="preserve">Pupil Premium </w:t>
            </w:r>
            <w:r w:rsidR="008E2032">
              <w:rPr>
                <w:lang w:eastAsia="en-US"/>
              </w:rPr>
              <w:t>Grant (PPG</w:t>
            </w:r>
            <w:r>
              <w:rPr>
                <w:lang w:eastAsia="en-US"/>
              </w:rPr>
              <w:t>).</w:t>
            </w:r>
          </w:p>
          <w:p w:rsidR="00070FF4" w:rsidRDefault="00070FF4" w:rsidP="00070FF4">
            <w:pPr>
              <w:rPr>
                <w:lang w:eastAsia="en-US"/>
              </w:rPr>
            </w:pPr>
          </w:p>
          <w:p w:rsidR="00070FF4" w:rsidRDefault="00070FF4" w:rsidP="00070FF4">
            <w:pPr>
              <w:rPr>
                <w:lang w:eastAsia="en-US"/>
              </w:rPr>
            </w:pPr>
            <w:r>
              <w:rPr>
                <w:lang w:eastAsia="en-US"/>
              </w:rPr>
              <w:t xml:space="preserve">We discussed the various ways that </w:t>
            </w:r>
            <w:r w:rsidR="008E2032">
              <w:rPr>
                <w:lang w:eastAsia="en-US"/>
              </w:rPr>
              <w:t>PPG</w:t>
            </w:r>
            <w:r>
              <w:rPr>
                <w:lang w:eastAsia="en-US"/>
              </w:rPr>
              <w:t xml:space="preserve"> was used by the school, and the objectives that it was supposed to achieve.  It was particularly positive to note that whilst Ofsted may only look at the academic achievements that it supports, </w:t>
            </w:r>
            <w:proofErr w:type="spellStart"/>
            <w:r>
              <w:rPr>
                <w:lang w:eastAsia="en-US"/>
              </w:rPr>
              <w:t>Dr.</w:t>
            </w:r>
            <w:proofErr w:type="spellEnd"/>
            <w:r>
              <w:rPr>
                <w:lang w:eastAsia="en-US"/>
              </w:rPr>
              <w:t xml:space="preserve"> Rudman was keen to facilitate social inclusion through the funding, and was willing to use it to ensure that children could attend school visits, the Christmas pantomime trip and so on.</w:t>
            </w:r>
          </w:p>
          <w:p w:rsidR="00070FF4" w:rsidRDefault="00070FF4" w:rsidP="00070FF4">
            <w:pPr>
              <w:rPr>
                <w:lang w:eastAsia="en-US"/>
              </w:rPr>
            </w:pPr>
          </w:p>
          <w:p w:rsidR="00070FF4" w:rsidRPr="00070FF4" w:rsidRDefault="00070FF4" w:rsidP="00070FF4">
            <w:pPr>
              <w:rPr>
                <w:lang w:eastAsia="en-US"/>
              </w:rPr>
            </w:pPr>
            <w:proofErr w:type="spellStart"/>
            <w:r>
              <w:rPr>
                <w:lang w:eastAsia="en-US"/>
              </w:rPr>
              <w:t>Dr.</w:t>
            </w:r>
            <w:proofErr w:type="spellEnd"/>
            <w:r>
              <w:rPr>
                <w:lang w:eastAsia="en-US"/>
              </w:rPr>
              <w:t xml:space="preserve"> Rudman clearly understood the needs of the children at the school, including the background made available by the previous Executive Head Teacher,</w:t>
            </w:r>
            <w:r w:rsidR="00B83681">
              <w:rPr>
                <w:lang w:eastAsia="en-US"/>
              </w:rPr>
              <w:t xml:space="preserve"> to ens</w:t>
            </w:r>
            <w:r w:rsidR="00370381">
              <w:rPr>
                <w:lang w:eastAsia="en-US"/>
              </w:rPr>
              <w:t>ure that he can target and observe improvement in each child, subject to their particular circumstances.</w:t>
            </w:r>
          </w:p>
        </w:tc>
      </w:tr>
      <w:tr w:rsidR="0093117A" w:rsidTr="003F393E">
        <w:trPr>
          <w:trHeight w:val="719"/>
        </w:trPr>
        <w:tc>
          <w:tcPr>
            <w:tcW w:w="828" w:type="dxa"/>
          </w:tcPr>
          <w:p w:rsidR="0093117A" w:rsidRDefault="00370381" w:rsidP="00C76B33">
            <w:pPr>
              <w:pStyle w:val="Bulletsspaced-lastbullet"/>
              <w:tabs>
                <w:tab w:val="clear" w:pos="360"/>
                <w:tab w:val="clear" w:pos="927"/>
              </w:tabs>
              <w:ind w:left="0" w:firstLine="0"/>
            </w:pPr>
            <w:r>
              <w:t>+</w:t>
            </w:r>
          </w:p>
        </w:tc>
        <w:tc>
          <w:tcPr>
            <w:tcW w:w="1440" w:type="dxa"/>
          </w:tcPr>
          <w:p w:rsidR="0093117A" w:rsidRDefault="00370381" w:rsidP="00C76B33">
            <w:pPr>
              <w:pStyle w:val="Bulletsspaced-lastbullet"/>
              <w:tabs>
                <w:tab w:val="clear" w:pos="360"/>
                <w:tab w:val="clear" w:pos="927"/>
              </w:tabs>
              <w:ind w:left="0" w:firstLine="0"/>
            </w:pPr>
            <w:r>
              <w:t xml:space="preserve">Maltese Road Primary </w:t>
            </w:r>
            <w:r>
              <w:lastRenderedPageBreak/>
              <w:t>School</w:t>
            </w:r>
          </w:p>
        </w:tc>
        <w:tc>
          <w:tcPr>
            <w:tcW w:w="1311" w:type="dxa"/>
          </w:tcPr>
          <w:p w:rsidR="0093117A" w:rsidRDefault="0093117A" w:rsidP="00C76B33">
            <w:pPr>
              <w:pStyle w:val="Bulletsspaced-lastbullet"/>
              <w:tabs>
                <w:tab w:val="clear" w:pos="360"/>
                <w:tab w:val="clear" w:pos="927"/>
              </w:tabs>
              <w:ind w:left="0" w:firstLine="0"/>
            </w:pPr>
          </w:p>
        </w:tc>
        <w:tc>
          <w:tcPr>
            <w:tcW w:w="5328" w:type="dxa"/>
          </w:tcPr>
          <w:p w:rsidR="0093117A" w:rsidRDefault="00801FF3" w:rsidP="00AD6289">
            <w:pPr>
              <w:pStyle w:val="Bulletsspaced-lastbullet"/>
              <w:tabs>
                <w:tab w:val="clear" w:pos="360"/>
                <w:tab w:val="clear" w:pos="927"/>
              </w:tabs>
              <w:ind w:left="0" w:firstLine="0"/>
            </w:pPr>
            <w:r>
              <w:t>I then met with two teachers</w:t>
            </w:r>
            <w:r w:rsidR="008E2032">
              <w:t>;</w:t>
            </w:r>
            <w:r>
              <w:t xml:space="preserve"> Mrs. </w:t>
            </w:r>
            <w:proofErr w:type="spellStart"/>
            <w:r>
              <w:t>Balcome</w:t>
            </w:r>
            <w:proofErr w:type="spellEnd"/>
            <w:r w:rsidR="008E2032">
              <w:t xml:space="preserve"> (Y2/3) </w:t>
            </w:r>
            <w:r>
              <w:t>and Mr</w:t>
            </w:r>
            <w:r w:rsidR="008E2032">
              <w:t xml:space="preserve">. Wade (Y4/5) who each have three </w:t>
            </w:r>
            <w:r w:rsidR="00492DB4">
              <w:t>children eligible for PPG in their classes.</w:t>
            </w:r>
          </w:p>
          <w:p w:rsidR="00492DB4" w:rsidRDefault="00FE5D44" w:rsidP="00492DB4">
            <w:pPr>
              <w:rPr>
                <w:lang w:eastAsia="en-US"/>
              </w:rPr>
            </w:pPr>
            <w:r>
              <w:rPr>
                <w:lang w:eastAsia="en-US"/>
              </w:rPr>
              <w:lastRenderedPageBreak/>
              <w:t>We spoke about some of the initiatives that they are trying out to benefit those children.  In particular, we spoke about three areas:</w:t>
            </w:r>
          </w:p>
          <w:p w:rsidR="00FE5D44" w:rsidRDefault="00FE5D44" w:rsidP="00492DB4">
            <w:pPr>
              <w:rPr>
                <w:lang w:eastAsia="en-US"/>
              </w:rPr>
            </w:pPr>
          </w:p>
          <w:p w:rsidR="00FE5D44" w:rsidRDefault="00FE5D44" w:rsidP="00FE5D44">
            <w:pPr>
              <w:pStyle w:val="ListParagraph"/>
              <w:numPr>
                <w:ilvl w:val="0"/>
                <w:numId w:val="10"/>
              </w:numPr>
              <w:rPr>
                <w:lang w:eastAsia="en-US"/>
              </w:rPr>
            </w:pPr>
            <w:r>
              <w:rPr>
                <w:lang w:eastAsia="en-US"/>
              </w:rPr>
              <w:t>How do you identify particular initiatives that you are going to use with children?</w:t>
            </w:r>
          </w:p>
          <w:p w:rsidR="00FE5D44" w:rsidRDefault="00FE5D44" w:rsidP="00FE5D44">
            <w:pPr>
              <w:pStyle w:val="ListParagraph"/>
              <w:numPr>
                <w:ilvl w:val="0"/>
                <w:numId w:val="10"/>
              </w:numPr>
              <w:rPr>
                <w:lang w:eastAsia="en-US"/>
              </w:rPr>
            </w:pPr>
            <w:r>
              <w:rPr>
                <w:lang w:eastAsia="en-US"/>
              </w:rPr>
              <w:t>How do you ensure that the children who are receiving PPG are not singled out as getting special treatment?</w:t>
            </w:r>
          </w:p>
          <w:p w:rsidR="00FE5D44" w:rsidRDefault="00FE5D44" w:rsidP="00FE5D44">
            <w:pPr>
              <w:pStyle w:val="ListParagraph"/>
              <w:numPr>
                <w:ilvl w:val="0"/>
                <w:numId w:val="10"/>
              </w:numPr>
              <w:rPr>
                <w:lang w:eastAsia="en-US"/>
              </w:rPr>
            </w:pPr>
            <w:r>
              <w:rPr>
                <w:lang w:eastAsia="en-US"/>
              </w:rPr>
              <w:t>What do you do to ensure that the things you do with children have impact and they benefit from them?</w:t>
            </w:r>
          </w:p>
          <w:p w:rsidR="00FE5D44" w:rsidRDefault="00FE5D44" w:rsidP="00FE5D44">
            <w:pPr>
              <w:rPr>
                <w:lang w:eastAsia="en-US"/>
              </w:rPr>
            </w:pPr>
          </w:p>
          <w:p w:rsidR="00FE5D44" w:rsidRDefault="0091208F" w:rsidP="00FE5D44">
            <w:pPr>
              <w:rPr>
                <w:lang w:eastAsia="en-US"/>
              </w:rPr>
            </w:pPr>
            <w:r>
              <w:rPr>
                <w:lang w:eastAsia="en-US"/>
              </w:rPr>
              <w:t>The teachers gave specific examples to the above questions; the use of ‘finger gyms’ to improve handwriting ability, phonics and mathematics booster classes for those pupils who would benefit from them (whether PPG or not), more challenging reading tasks for those pupils who are exceeding (age-related) expectations and half-termly assessment on what impact these initiatives were having.</w:t>
            </w:r>
          </w:p>
          <w:p w:rsidR="0091208F" w:rsidRDefault="0091208F" w:rsidP="00FE5D44">
            <w:pPr>
              <w:rPr>
                <w:lang w:eastAsia="en-US"/>
              </w:rPr>
            </w:pPr>
          </w:p>
          <w:p w:rsidR="0091208F" w:rsidRDefault="0091208F" w:rsidP="00FE5D44">
            <w:pPr>
              <w:rPr>
                <w:lang w:eastAsia="en-US"/>
              </w:rPr>
            </w:pPr>
            <w:r>
              <w:rPr>
                <w:lang w:eastAsia="en-US"/>
              </w:rPr>
              <w:t>We also talked about the recent school council elections, and I was pleased to hear that there were PPG pupils who stood for the election, and others were involved in the democratic voting process.</w:t>
            </w:r>
          </w:p>
          <w:p w:rsidR="0091208F" w:rsidRDefault="0091208F" w:rsidP="00FE5D44">
            <w:pPr>
              <w:rPr>
                <w:lang w:eastAsia="en-US"/>
              </w:rPr>
            </w:pPr>
          </w:p>
          <w:p w:rsidR="0091208F" w:rsidRPr="00492DB4" w:rsidRDefault="0091208F" w:rsidP="00FE5D44">
            <w:pPr>
              <w:rPr>
                <w:lang w:eastAsia="en-US"/>
              </w:rPr>
            </w:pPr>
            <w:r>
              <w:rPr>
                <w:lang w:eastAsia="en-US"/>
              </w:rPr>
              <w:t xml:space="preserve">Similarly, outside of the academic strands, there is good representation of PPG pupils within the school clubs (football, choir </w:t>
            </w:r>
            <w:proofErr w:type="spellStart"/>
            <w:r>
              <w:rPr>
                <w:lang w:eastAsia="en-US"/>
              </w:rPr>
              <w:t>etc</w:t>
            </w:r>
            <w:proofErr w:type="spellEnd"/>
            <w:r>
              <w:rPr>
                <w:lang w:eastAsia="en-US"/>
              </w:rPr>
              <w:t>).</w:t>
            </w:r>
          </w:p>
          <w:p w:rsidR="008E2032" w:rsidRPr="008E2032" w:rsidRDefault="008E2032" w:rsidP="008E2032">
            <w:pPr>
              <w:rPr>
                <w:lang w:eastAsia="en-US"/>
              </w:rPr>
            </w:pPr>
          </w:p>
        </w:tc>
      </w:tr>
      <w:tr w:rsidR="00AD6289" w:rsidTr="00AD6289">
        <w:tc>
          <w:tcPr>
            <w:tcW w:w="828" w:type="dxa"/>
          </w:tcPr>
          <w:p w:rsidR="00AD6289" w:rsidRDefault="00736AB9" w:rsidP="000B7A5D">
            <w:pPr>
              <w:pStyle w:val="Bulletsspaced-lastbullet"/>
              <w:tabs>
                <w:tab w:val="clear" w:pos="360"/>
                <w:tab w:val="clear" w:pos="927"/>
              </w:tabs>
              <w:ind w:left="0" w:firstLine="0"/>
            </w:pPr>
            <w:r>
              <w:lastRenderedPageBreak/>
              <w:t>+</w:t>
            </w:r>
          </w:p>
        </w:tc>
        <w:tc>
          <w:tcPr>
            <w:tcW w:w="1440" w:type="dxa"/>
          </w:tcPr>
          <w:p w:rsidR="00AD6289" w:rsidRDefault="0091208F" w:rsidP="000B7A5D">
            <w:pPr>
              <w:pStyle w:val="Bulletsspaced-lastbullet"/>
              <w:tabs>
                <w:tab w:val="clear" w:pos="360"/>
                <w:tab w:val="clear" w:pos="927"/>
              </w:tabs>
              <w:ind w:left="0" w:firstLine="0"/>
            </w:pPr>
            <w:r>
              <w:t>Maltese Road Primary School</w:t>
            </w:r>
          </w:p>
        </w:tc>
        <w:tc>
          <w:tcPr>
            <w:tcW w:w="1311" w:type="dxa"/>
          </w:tcPr>
          <w:p w:rsidR="00AD6289" w:rsidRDefault="00AD6289" w:rsidP="000B7A5D">
            <w:pPr>
              <w:pStyle w:val="Bulletsspaced-lastbullet"/>
              <w:tabs>
                <w:tab w:val="clear" w:pos="360"/>
                <w:tab w:val="clear" w:pos="927"/>
              </w:tabs>
              <w:ind w:left="0" w:firstLine="0"/>
            </w:pPr>
          </w:p>
        </w:tc>
        <w:tc>
          <w:tcPr>
            <w:tcW w:w="5328" w:type="dxa"/>
          </w:tcPr>
          <w:p w:rsidR="00AD6289" w:rsidRDefault="0091208F" w:rsidP="000B7A5D">
            <w:pPr>
              <w:pStyle w:val="Bulletsspaced-lastbullet"/>
              <w:tabs>
                <w:tab w:val="clear" w:pos="360"/>
                <w:tab w:val="clear" w:pos="927"/>
              </w:tabs>
              <w:ind w:left="0" w:firstLine="0"/>
            </w:pPr>
            <w:r>
              <w:t>Finally, I had the opportunity to meet with a number of the PPG pupils, who came as a group to meet and discuss their school experiences with me.  After Mrs. Balcom</w:t>
            </w:r>
            <w:r w:rsidR="00747631">
              <w:t>b</w:t>
            </w:r>
            <w:r>
              <w:t>e explained what was happening, I was left with the children, so I believe that I received honest feedback, rather than teacher-led information, which meant that this was a good way of testing what I had been told by the teachers!</w:t>
            </w:r>
          </w:p>
          <w:p w:rsidR="0091208F" w:rsidRDefault="0091208F" w:rsidP="0091208F">
            <w:pPr>
              <w:rPr>
                <w:lang w:eastAsia="en-US"/>
              </w:rPr>
            </w:pPr>
          </w:p>
          <w:p w:rsidR="0091208F" w:rsidRDefault="0091208F" w:rsidP="0091208F">
            <w:pPr>
              <w:rPr>
                <w:lang w:eastAsia="en-US"/>
              </w:rPr>
            </w:pPr>
            <w:r>
              <w:rPr>
                <w:lang w:eastAsia="en-US"/>
              </w:rPr>
              <w:t xml:space="preserve">The six children (5 girls, 1 boy, 1 Y2, 2 Y3, 2 Y4 and 1 Y5) were very chatty and willing to talk to me.  </w:t>
            </w:r>
          </w:p>
          <w:p w:rsidR="0091208F" w:rsidRDefault="0091208F" w:rsidP="0091208F">
            <w:pPr>
              <w:rPr>
                <w:lang w:eastAsia="en-US"/>
              </w:rPr>
            </w:pPr>
          </w:p>
          <w:p w:rsidR="0091208F" w:rsidRDefault="0091208F" w:rsidP="0091208F">
            <w:pPr>
              <w:rPr>
                <w:lang w:eastAsia="en-US"/>
              </w:rPr>
            </w:pPr>
            <w:r>
              <w:rPr>
                <w:lang w:eastAsia="en-US"/>
              </w:rPr>
              <w:t>We talked about how they felt the school could improve, and how their teachers could improve their learning.  The main themes that came through here included:</w:t>
            </w:r>
          </w:p>
          <w:p w:rsidR="0091208F" w:rsidRDefault="0091208F" w:rsidP="0091208F">
            <w:pPr>
              <w:rPr>
                <w:lang w:eastAsia="en-US"/>
              </w:rPr>
            </w:pPr>
          </w:p>
          <w:p w:rsidR="0091208F" w:rsidRDefault="0091208F" w:rsidP="0091208F">
            <w:pPr>
              <w:pStyle w:val="ListParagraph"/>
              <w:numPr>
                <w:ilvl w:val="0"/>
                <w:numId w:val="11"/>
              </w:numPr>
              <w:rPr>
                <w:lang w:eastAsia="en-US"/>
              </w:rPr>
            </w:pPr>
            <w:r>
              <w:rPr>
                <w:lang w:eastAsia="en-US"/>
              </w:rPr>
              <w:t>More outside play equipment</w:t>
            </w:r>
          </w:p>
          <w:p w:rsidR="0091208F" w:rsidRDefault="0091208F" w:rsidP="0091208F">
            <w:pPr>
              <w:pStyle w:val="ListParagraph"/>
              <w:numPr>
                <w:ilvl w:val="0"/>
                <w:numId w:val="11"/>
              </w:numPr>
              <w:rPr>
                <w:lang w:eastAsia="en-US"/>
              </w:rPr>
            </w:pPr>
            <w:r>
              <w:rPr>
                <w:lang w:eastAsia="en-US"/>
              </w:rPr>
              <w:t>The opportunity to bring in things from home, such as toys (predictably!) and stationery</w:t>
            </w:r>
          </w:p>
          <w:p w:rsidR="0091208F" w:rsidRDefault="00736AB9" w:rsidP="0091208F">
            <w:pPr>
              <w:pStyle w:val="ListParagraph"/>
              <w:numPr>
                <w:ilvl w:val="0"/>
                <w:numId w:val="11"/>
              </w:numPr>
              <w:rPr>
                <w:lang w:eastAsia="en-US"/>
              </w:rPr>
            </w:pPr>
            <w:r>
              <w:rPr>
                <w:lang w:eastAsia="en-US"/>
              </w:rPr>
              <w:t>Role reversal opportunities – for the pupils to teach the teachers – was mentioned several times by different children.  I understand this this is encouraged via ‘show and tell’ sessions at the moment.</w:t>
            </w:r>
          </w:p>
          <w:p w:rsidR="00736AB9" w:rsidRDefault="00736AB9" w:rsidP="0091208F">
            <w:pPr>
              <w:pStyle w:val="ListParagraph"/>
              <w:numPr>
                <w:ilvl w:val="0"/>
                <w:numId w:val="11"/>
              </w:numPr>
              <w:rPr>
                <w:lang w:eastAsia="en-US"/>
              </w:rPr>
            </w:pPr>
            <w:r>
              <w:rPr>
                <w:lang w:eastAsia="en-US"/>
              </w:rPr>
              <w:t>A couple of the children said they would like to have more involvement in picking the subjects that they studied, and to be able to explore the learning opportunities in a more free-form fashion.  Obviously, this is only one perspective, and the impact on others would need to be considered.</w:t>
            </w:r>
          </w:p>
          <w:p w:rsidR="00736AB9" w:rsidRDefault="00736AB9" w:rsidP="0091208F">
            <w:pPr>
              <w:pStyle w:val="ListParagraph"/>
              <w:numPr>
                <w:ilvl w:val="0"/>
                <w:numId w:val="11"/>
              </w:numPr>
              <w:rPr>
                <w:lang w:eastAsia="en-US"/>
              </w:rPr>
            </w:pPr>
            <w:r>
              <w:rPr>
                <w:lang w:eastAsia="en-US"/>
              </w:rPr>
              <w:t>There was mention that pupils didn’t feel that they were doing enough science classes.  This is probably more to do with not realising that traditionally non-scientific subjects still contain science, but there was certainly excitement at the mention of more science.</w:t>
            </w:r>
          </w:p>
          <w:p w:rsidR="00736AB9" w:rsidRDefault="00736AB9" w:rsidP="0091208F">
            <w:pPr>
              <w:pStyle w:val="ListParagraph"/>
              <w:numPr>
                <w:ilvl w:val="0"/>
                <w:numId w:val="11"/>
              </w:numPr>
              <w:rPr>
                <w:lang w:eastAsia="en-US"/>
              </w:rPr>
            </w:pPr>
            <w:r>
              <w:rPr>
                <w:lang w:eastAsia="en-US"/>
              </w:rPr>
              <w:t>In particular, the children said they would like to see more external visits by ‘professionals’ – e.g. footballers, archaeologists, police and so on.</w:t>
            </w:r>
          </w:p>
          <w:p w:rsidR="00736AB9" w:rsidRDefault="00736AB9" w:rsidP="00736AB9">
            <w:pPr>
              <w:rPr>
                <w:lang w:eastAsia="en-US"/>
              </w:rPr>
            </w:pPr>
          </w:p>
          <w:p w:rsidR="00736AB9" w:rsidRDefault="00736AB9" w:rsidP="00736AB9">
            <w:pPr>
              <w:rPr>
                <w:lang w:eastAsia="en-US"/>
              </w:rPr>
            </w:pPr>
            <w:r>
              <w:rPr>
                <w:lang w:eastAsia="en-US"/>
              </w:rPr>
              <w:t>In particular, all of the children seemed to understand the marking system used by teachers – that pink meant they had done well and blue meant there was opportunity for improvement.  The children highlighted that ‘blue’ feedback always had a ‘next step’ so they could see what else they could do.  Children also received individual and group feedback if they asked questions, which was appreciated.</w:t>
            </w:r>
          </w:p>
          <w:p w:rsidR="00736AB9" w:rsidRDefault="00736AB9" w:rsidP="00736AB9">
            <w:pPr>
              <w:rPr>
                <w:lang w:eastAsia="en-US"/>
              </w:rPr>
            </w:pPr>
          </w:p>
          <w:p w:rsidR="00736AB9" w:rsidRPr="0091208F" w:rsidRDefault="00736AB9" w:rsidP="00736AB9">
            <w:pPr>
              <w:rPr>
                <w:lang w:eastAsia="en-US"/>
              </w:rPr>
            </w:pPr>
          </w:p>
        </w:tc>
      </w:tr>
    </w:tbl>
    <w:p w:rsidR="00167D23" w:rsidRDefault="00736AB9" w:rsidP="00736AB9">
      <w:pPr>
        <w:tabs>
          <w:tab w:val="num" w:pos="927"/>
        </w:tabs>
        <w:spacing w:before="120" w:after="240"/>
        <w:rPr>
          <w:rFonts w:cs="Arial"/>
          <w:color w:val="000000"/>
          <w:lang w:eastAsia="en-US"/>
        </w:rPr>
      </w:pPr>
      <w:r>
        <w:rPr>
          <w:rFonts w:cs="Arial"/>
          <w:color w:val="000000"/>
          <w:lang w:eastAsia="en-US"/>
        </w:rPr>
        <w:lastRenderedPageBreak/>
        <w:t>All in all, this was a very successful visit.  I feel that the leadership and staff understand the purpose of the PPG, and have a good handle on how it is used, and try to ensure that they get good value for the money they spend.</w:t>
      </w:r>
    </w:p>
    <w:p w:rsidR="00736AB9" w:rsidRDefault="00736AB9" w:rsidP="00736AB9">
      <w:pPr>
        <w:tabs>
          <w:tab w:val="num" w:pos="927"/>
        </w:tabs>
        <w:spacing w:before="120" w:after="240"/>
        <w:rPr>
          <w:rFonts w:cs="Arial"/>
          <w:color w:val="000000"/>
          <w:lang w:eastAsia="en-US"/>
        </w:rPr>
      </w:pPr>
      <w:r>
        <w:rPr>
          <w:rFonts w:cs="Arial"/>
          <w:color w:val="000000"/>
          <w:lang w:eastAsia="en-US"/>
        </w:rPr>
        <w:t>The children were polite, respectful and open.  They were a credit to the school.</w:t>
      </w:r>
    </w:p>
    <w:p w:rsidR="00736AB9" w:rsidRDefault="00736AB9" w:rsidP="00736AB9">
      <w:pPr>
        <w:tabs>
          <w:tab w:val="num" w:pos="927"/>
        </w:tabs>
        <w:spacing w:before="120" w:after="240"/>
        <w:rPr>
          <w:rFonts w:cs="Arial"/>
          <w:color w:val="000000"/>
          <w:lang w:eastAsia="en-US"/>
        </w:rPr>
      </w:pPr>
      <w:r>
        <w:rPr>
          <w:rFonts w:cs="Arial"/>
          <w:color w:val="000000"/>
          <w:lang w:eastAsia="en-US"/>
        </w:rPr>
        <w:t xml:space="preserve">My sincere thanks to </w:t>
      </w:r>
      <w:proofErr w:type="spellStart"/>
      <w:r>
        <w:rPr>
          <w:rFonts w:cs="Arial"/>
          <w:color w:val="000000"/>
          <w:lang w:eastAsia="en-US"/>
        </w:rPr>
        <w:t>Dr.</w:t>
      </w:r>
      <w:proofErr w:type="spellEnd"/>
      <w:r>
        <w:rPr>
          <w:rFonts w:cs="Arial"/>
          <w:color w:val="000000"/>
          <w:lang w:eastAsia="en-US"/>
        </w:rPr>
        <w:t xml:space="preserve"> Rudman, Mrs. Balcom</w:t>
      </w:r>
      <w:r w:rsidR="00747631">
        <w:rPr>
          <w:rFonts w:cs="Arial"/>
          <w:color w:val="000000"/>
          <w:lang w:eastAsia="en-US"/>
        </w:rPr>
        <w:t>b</w:t>
      </w:r>
      <w:r>
        <w:rPr>
          <w:rFonts w:cs="Arial"/>
          <w:color w:val="000000"/>
          <w:lang w:eastAsia="en-US"/>
        </w:rPr>
        <w:t>e and Mr. Wade for their time talking with me, and, of course, to the children as well.</w:t>
      </w:r>
    </w:p>
    <w:p w:rsidR="00736AB9" w:rsidRDefault="00736AB9" w:rsidP="00736AB9">
      <w:pPr>
        <w:tabs>
          <w:tab w:val="num" w:pos="927"/>
        </w:tabs>
        <w:spacing w:before="120" w:after="240"/>
        <w:rPr>
          <w:rFonts w:cs="Arial"/>
          <w:color w:val="000000"/>
          <w:lang w:eastAsia="en-US"/>
        </w:rPr>
      </w:pPr>
    </w:p>
    <w:p w:rsidR="00736AB9" w:rsidRDefault="00736AB9" w:rsidP="00736AB9">
      <w:pPr>
        <w:tabs>
          <w:tab w:val="num" w:pos="927"/>
        </w:tabs>
        <w:spacing w:before="120" w:after="240"/>
        <w:rPr>
          <w:rFonts w:cs="Arial"/>
          <w:color w:val="000000"/>
          <w:lang w:eastAsia="en-US"/>
        </w:rPr>
      </w:pPr>
      <w:r>
        <w:rPr>
          <w:rFonts w:cs="Arial"/>
          <w:color w:val="000000"/>
          <w:lang w:eastAsia="en-US"/>
        </w:rPr>
        <w:t>DAVID SAXON</w:t>
      </w:r>
    </w:p>
    <w:p w:rsidR="00736AB9" w:rsidRDefault="00736AB9" w:rsidP="00736AB9">
      <w:pPr>
        <w:tabs>
          <w:tab w:val="num" w:pos="927"/>
        </w:tabs>
        <w:spacing w:before="120" w:after="240"/>
        <w:rPr>
          <w:rFonts w:cs="Arial"/>
          <w:color w:val="000000"/>
          <w:lang w:eastAsia="en-US"/>
        </w:rPr>
      </w:pPr>
      <w:r>
        <w:rPr>
          <w:rFonts w:cs="Arial"/>
          <w:color w:val="000000"/>
          <w:lang w:eastAsia="en-US"/>
        </w:rPr>
        <w:t>PUPIL PREMIUM GOVERNOR</w:t>
      </w:r>
    </w:p>
    <w:p w:rsidR="00736AB9" w:rsidRDefault="00736AB9" w:rsidP="00736AB9">
      <w:pPr>
        <w:tabs>
          <w:tab w:val="num" w:pos="927"/>
        </w:tabs>
        <w:spacing w:before="120" w:after="240"/>
        <w:rPr>
          <w:rFonts w:cs="Arial"/>
          <w:color w:val="000000"/>
          <w:lang w:eastAsia="en-US"/>
        </w:rPr>
      </w:pPr>
      <w:r>
        <w:rPr>
          <w:rFonts w:cs="Arial"/>
          <w:color w:val="000000"/>
          <w:lang w:eastAsia="en-US"/>
        </w:rPr>
        <w:t>2</w:t>
      </w:r>
      <w:r w:rsidRPr="00736AB9">
        <w:rPr>
          <w:rFonts w:cs="Arial"/>
          <w:color w:val="000000"/>
          <w:vertAlign w:val="superscript"/>
          <w:lang w:eastAsia="en-US"/>
        </w:rPr>
        <w:t>nd</w:t>
      </w:r>
      <w:r>
        <w:rPr>
          <w:rFonts w:cs="Arial"/>
          <w:color w:val="000000"/>
          <w:lang w:eastAsia="en-US"/>
        </w:rPr>
        <w:t xml:space="preserve"> December 2016.</w:t>
      </w:r>
    </w:p>
    <w:p w:rsidR="00167D23" w:rsidRDefault="00167D23" w:rsidP="00167D23">
      <w:pPr>
        <w:tabs>
          <w:tab w:val="num" w:pos="927"/>
        </w:tabs>
        <w:spacing w:before="120" w:after="240"/>
        <w:jc w:val="center"/>
        <w:rPr>
          <w:rFonts w:cs="Arial"/>
          <w:b/>
          <w:color w:val="000000"/>
          <w:u w:val="single"/>
          <w:lang w:eastAsia="en-US"/>
        </w:rPr>
      </w:pPr>
      <w:bookmarkStart w:id="0" w:name="_GoBack"/>
      <w:bookmarkEnd w:id="0"/>
    </w:p>
    <w:p w:rsidR="00167D23" w:rsidRDefault="00167D23" w:rsidP="00167D23">
      <w:pPr>
        <w:tabs>
          <w:tab w:val="num" w:pos="927"/>
        </w:tabs>
        <w:spacing w:before="120" w:after="240"/>
        <w:jc w:val="center"/>
        <w:rPr>
          <w:rFonts w:cs="Arial"/>
          <w:b/>
          <w:color w:val="000000"/>
          <w:u w:val="single"/>
          <w:lang w:eastAsia="en-US"/>
        </w:rPr>
      </w:pPr>
    </w:p>
    <w:p w:rsidR="00167D23" w:rsidRDefault="00167D23" w:rsidP="00167D23">
      <w:pPr>
        <w:tabs>
          <w:tab w:val="num" w:pos="927"/>
        </w:tabs>
        <w:spacing w:before="120" w:after="240"/>
        <w:jc w:val="center"/>
        <w:rPr>
          <w:rFonts w:cs="Arial"/>
          <w:b/>
          <w:color w:val="000000"/>
          <w:u w:val="single"/>
          <w:lang w:eastAsia="en-US"/>
        </w:rPr>
      </w:pPr>
    </w:p>
    <w:p w:rsidR="00167D23" w:rsidRDefault="00167D23" w:rsidP="00167D23">
      <w:pPr>
        <w:tabs>
          <w:tab w:val="num" w:pos="927"/>
        </w:tabs>
        <w:spacing w:before="120" w:after="240"/>
        <w:jc w:val="center"/>
        <w:rPr>
          <w:rFonts w:cs="Arial"/>
          <w:b/>
          <w:color w:val="000000"/>
          <w:u w:val="single"/>
          <w:lang w:eastAsia="en-US"/>
        </w:rPr>
      </w:pPr>
    </w:p>
    <w:sectPr w:rsidR="00167D23" w:rsidSect="003F393E">
      <w:headerReference w:type="default" r:id="rId8"/>
      <w:pgSz w:w="11906" w:h="16838"/>
      <w:pgMar w:top="1440" w:right="1440" w:bottom="567"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52" w:rsidRDefault="003D1D52" w:rsidP="00AD6289">
      <w:r>
        <w:separator/>
      </w:r>
    </w:p>
  </w:endnote>
  <w:endnote w:type="continuationSeparator" w:id="0">
    <w:p w:rsidR="003D1D52" w:rsidRDefault="003D1D52" w:rsidP="00AD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52" w:rsidRDefault="003D1D52" w:rsidP="00AD6289">
      <w:r>
        <w:separator/>
      </w:r>
    </w:p>
  </w:footnote>
  <w:footnote w:type="continuationSeparator" w:id="0">
    <w:p w:rsidR="003D1D52" w:rsidRDefault="003D1D52" w:rsidP="00AD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r>
      <w:rPr>
        <w:noProof/>
      </w:rPr>
      <w:drawing>
        <wp:inline distT="0" distB="0" distL="0" distR="0" wp14:anchorId="56E984E9" wp14:editId="579CB137">
          <wp:extent cx="670192" cy="695325"/>
          <wp:effectExtent l="0" t="0" r="0" b="0"/>
          <wp:docPr id="1" name="Picture 1" descr="Maltrs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trselogo_fin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0192" cy="695325"/>
                  </a:xfrm>
                  <a:prstGeom prst="rect">
                    <a:avLst/>
                  </a:prstGeom>
                  <a:noFill/>
                  <a:ln>
                    <a:noFill/>
                  </a:ln>
                </pic:spPr>
              </pic:pic>
            </a:graphicData>
          </a:graphic>
        </wp:inline>
      </w:drawing>
    </w:r>
  </w:p>
  <w:p w:rsid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p>
  <w:p w:rsidR="00AD6289" w:rsidRPr="00AD6289" w:rsidRDefault="00AD6289" w:rsidP="00AD6289">
    <w:pPr>
      <w:ind w:left="357" w:hanging="357"/>
      <w:jc w:val="center"/>
      <w:rPr>
        <w:rFonts w:ascii="Century Gothic" w:eastAsiaTheme="minorHAnsi" w:hAnsi="Century Gothic" w:cstheme="minorBidi"/>
        <w:color w:val="4F6228" w:themeColor="accent3" w:themeShade="80"/>
        <w:sz w:val="18"/>
        <w:szCs w:val="18"/>
        <w:lang w:eastAsia="en-US"/>
      </w:rPr>
    </w:pPr>
    <w:r w:rsidRPr="00AD6289">
      <w:rPr>
        <w:rFonts w:ascii="Century Gothic" w:eastAsiaTheme="minorHAnsi" w:hAnsi="Century Gothic" w:cstheme="minorBidi"/>
        <w:color w:val="4F6228" w:themeColor="accent3" w:themeShade="80"/>
        <w:sz w:val="18"/>
        <w:szCs w:val="18"/>
        <w:lang w:eastAsia="en-US"/>
      </w:rPr>
      <w:t>A member of the Eveleigh Link Academy Trust</w:t>
    </w:r>
  </w:p>
  <w:p w:rsidR="00AD6289" w:rsidRDefault="00AD6289" w:rsidP="00AD62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769"/>
    <w:multiLevelType w:val="hybridMultilevel"/>
    <w:tmpl w:val="E2E4D8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DA6FCA"/>
    <w:multiLevelType w:val="hybridMultilevel"/>
    <w:tmpl w:val="845AD1D4"/>
    <w:lvl w:ilvl="0" w:tplc="316454B0">
      <w:start w:val="25"/>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11EB7"/>
    <w:multiLevelType w:val="hybridMultilevel"/>
    <w:tmpl w:val="6FF21A4C"/>
    <w:lvl w:ilvl="0" w:tplc="9648D2FC">
      <w:start w:val="25"/>
      <w:numFmt w:val="bullet"/>
      <w:lvlText w:val=""/>
      <w:lvlJc w:val="left"/>
      <w:pPr>
        <w:tabs>
          <w:tab w:val="num" w:pos="720"/>
        </w:tabs>
        <w:ind w:left="720" w:hanging="360"/>
      </w:pPr>
      <w:rPr>
        <w:rFonts w:ascii="Wingdings 2" w:eastAsia="Times New Roman" w:hAnsi="Wingdings 2" w:cs="Arial" w:hint="default"/>
        <w:b/>
      </w:rPr>
    </w:lvl>
    <w:lvl w:ilvl="1" w:tplc="9648D2FC"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C32030"/>
    <w:multiLevelType w:val="hybridMultilevel"/>
    <w:tmpl w:val="26F01D98"/>
    <w:lvl w:ilvl="0" w:tplc="0809000D">
      <w:start w:val="1"/>
      <w:numFmt w:val="bullet"/>
      <w:lvlText w:val=""/>
      <w:lvlJc w:val="left"/>
      <w:pPr>
        <w:tabs>
          <w:tab w:val="num" w:pos="1080"/>
        </w:tabs>
        <w:ind w:left="1080" w:hanging="720"/>
      </w:pPr>
      <w:rPr>
        <w:rFonts w:ascii="Wingdings" w:hAnsi="Wingdings" w:hint="default"/>
      </w:rPr>
    </w:lvl>
    <w:lvl w:ilvl="1" w:tplc="08090003">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B84E5D"/>
    <w:multiLevelType w:val="hybridMultilevel"/>
    <w:tmpl w:val="1B141F2E"/>
    <w:lvl w:ilvl="0" w:tplc="3752D056">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nsid w:val="2B27426C"/>
    <w:multiLevelType w:val="hybridMultilevel"/>
    <w:tmpl w:val="7B308506"/>
    <w:lvl w:ilvl="0" w:tplc="316454B0">
      <w:start w:val="25"/>
      <w:numFmt w:val="bullet"/>
      <w:lvlText w:val=""/>
      <w:lvlJc w:val="left"/>
      <w:pPr>
        <w:tabs>
          <w:tab w:val="num" w:pos="1080"/>
        </w:tabs>
        <w:ind w:left="1080" w:hanging="720"/>
      </w:pPr>
      <w:rPr>
        <w:rFonts w:ascii="Wingdings 2" w:eastAsia="Times New Roman" w:hAnsi="Wingdings 2" w:cs="Times New Roman" w:hint="default"/>
      </w:rPr>
    </w:lvl>
    <w:lvl w:ilvl="1" w:tplc="08090003">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7062E6E"/>
    <w:multiLevelType w:val="hybridMultilevel"/>
    <w:tmpl w:val="C88AC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B5030FC"/>
    <w:multiLevelType w:val="hybridMultilevel"/>
    <w:tmpl w:val="FF9A6648"/>
    <w:lvl w:ilvl="0" w:tplc="11E847C6">
      <w:start w:val="25"/>
      <w:numFmt w:val="bullet"/>
      <w:lvlText w:val=""/>
      <w:lvlJc w:val="left"/>
      <w:pPr>
        <w:tabs>
          <w:tab w:val="num" w:pos="720"/>
        </w:tabs>
        <w:ind w:left="720" w:hanging="720"/>
      </w:pPr>
      <w:rPr>
        <w:rFonts w:ascii="Wingdings 2" w:eastAsia="Times New Roman" w:hAnsi="Wingdings 2"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A2F2270"/>
    <w:multiLevelType w:val="hybridMultilevel"/>
    <w:tmpl w:val="C62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87173F"/>
    <w:multiLevelType w:val="hybridMultilevel"/>
    <w:tmpl w:val="E602962C"/>
    <w:lvl w:ilvl="0" w:tplc="0809000D">
      <w:start w:val="1"/>
      <w:numFmt w:val="bullet"/>
      <w:lvlText w:val=""/>
      <w:lvlJc w:val="left"/>
      <w:pPr>
        <w:tabs>
          <w:tab w:val="num" w:pos="1080"/>
        </w:tabs>
        <w:ind w:left="1080" w:hanging="720"/>
      </w:pPr>
      <w:rPr>
        <w:rFonts w:ascii="Wingdings" w:hAnsi="Wingdings" w:hint="default"/>
      </w:rPr>
    </w:lvl>
    <w:lvl w:ilvl="1" w:tplc="08090003">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D316B50"/>
    <w:multiLevelType w:val="hybridMultilevel"/>
    <w:tmpl w:val="C4AEEC9E"/>
    <w:lvl w:ilvl="0" w:tplc="08090001">
      <w:start w:val="1"/>
      <w:numFmt w:val="bullet"/>
      <w:lvlText w:val=""/>
      <w:lvlJc w:val="left"/>
      <w:pPr>
        <w:tabs>
          <w:tab w:val="num" w:pos="1080"/>
        </w:tabs>
        <w:ind w:left="1080" w:hanging="720"/>
      </w:pPr>
      <w:rPr>
        <w:rFonts w:ascii="Symbol" w:hAnsi="Symbol" w:hint="default"/>
      </w:rPr>
    </w:lvl>
    <w:lvl w:ilvl="1" w:tplc="08090003">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2"/>
  </w:num>
  <w:num w:numId="6">
    <w:abstractNumId w:val="4"/>
  </w:num>
  <w:num w:numId="7">
    <w:abstractNumId w:val="0"/>
  </w:num>
  <w:num w:numId="8">
    <w:abstractNumId w:val="3"/>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41"/>
    <w:rsid w:val="000018A0"/>
    <w:rsid w:val="00070FF4"/>
    <w:rsid w:val="00167D23"/>
    <w:rsid w:val="00370381"/>
    <w:rsid w:val="00391536"/>
    <w:rsid w:val="003B4F41"/>
    <w:rsid w:val="003D1D52"/>
    <w:rsid w:val="003F393E"/>
    <w:rsid w:val="00492DB4"/>
    <w:rsid w:val="00513D41"/>
    <w:rsid w:val="006008F7"/>
    <w:rsid w:val="006E12FF"/>
    <w:rsid w:val="00736AB9"/>
    <w:rsid w:val="00747631"/>
    <w:rsid w:val="00801FF3"/>
    <w:rsid w:val="0087599E"/>
    <w:rsid w:val="008C7F42"/>
    <w:rsid w:val="008E2032"/>
    <w:rsid w:val="0091208F"/>
    <w:rsid w:val="0093117A"/>
    <w:rsid w:val="00AD6289"/>
    <w:rsid w:val="00B83681"/>
    <w:rsid w:val="00CE3ADF"/>
    <w:rsid w:val="00EA1AA7"/>
    <w:rsid w:val="00FE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lastbullet">
    <w:name w:val="Bullets (spaced) - last bullet"/>
    <w:basedOn w:val="Normal"/>
    <w:next w:val="Normal"/>
    <w:link w:val="Bulletsspaced-lastbulletChar"/>
    <w:rsid w:val="00513D41"/>
    <w:pPr>
      <w:tabs>
        <w:tab w:val="num" w:pos="360"/>
        <w:tab w:val="num" w:pos="927"/>
      </w:tabs>
      <w:spacing w:before="120" w:after="240"/>
      <w:ind w:left="927" w:hanging="360"/>
    </w:pPr>
    <w:rPr>
      <w:rFonts w:ascii="Tahoma" w:hAnsi="Tahoma"/>
      <w:color w:val="000000"/>
      <w:lang w:eastAsia="en-US"/>
    </w:rPr>
  </w:style>
  <w:style w:type="character" w:customStyle="1" w:styleId="Bulletsspaced-lastbulletChar">
    <w:name w:val="Bullets (spaced) - last bullet Char"/>
    <w:basedOn w:val="DefaultParagraphFont"/>
    <w:link w:val="Bulletsspaced-lastbullet"/>
    <w:rsid w:val="00513D41"/>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AD6289"/>
    <w:pPr>
      <w:tabs>
        <w:tab w:val="center" w:pos="4513"/>
        <w:tab w:val="right" w:pos="9026"/>
      </w:tabs>
    </w:pPr>
  </w:style>
  <w:style w:type="character" w:customStyle="1" w:styleId="HeaderChar">
    <w:name w:val="Header Char"/>
    <w:basedOn w:val="DefaultParagraphFont"/>
    <w:link w:val="Header"/>
    <w:uiPriority w:val="99"/>
    <w:rsid w:val="00AD628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D6289"/>
    <w:pPr>
      <w:tabs>
        <w:tab w:val="center" w:pos="4513"/>
        <w:tab w:val="right" w:pos="9026"/>
      </w:tabs>
    </w:pPr>
  </w:style>
  <w:style w:type="character" w:customStyle="1" w:styleId="FooterChar">
    <w:name w:val="Footer Char"/>
    <w:basedOn w:val="DefaultParagraphFont"/>
    <w:link w:val="Footer"/>
    <w:uiPriority w:val="99"/>
    <w:rsid w:val="00AD628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6289"/>
    <w:rPr>
      <w:rFonts w:ascii="Tahoma" w:hAnsi="Tahoma" w:cs="Tahoma"/>
      <w:sz w:val="16"/>
      <w:szCs w:val="16"/>
    </w:rPr>
  </w:style>
  <w:style w:type="character" w:customStyle="1" w:styleId="BalloonTextChar">
    <w:name w:val="Balloon Text Char"/>
    <w:basedOn w:val="DefaultParagraphFont"/>
    <w:link w:val="BalloonText"/>
    <w:uiPriority w:val="99"/>
    <w:semiHidden/>
    <w:rsid w:val="00AD6289"/>
    <w:rPr>
      <w:rFonts w:ascii="Tahoma" w:eastAsia="Times New Roman" w:hAnsi="Tahoma" w:cs="Tahoma"/>
      <w:sz w:val="16"/>
      <w:szCs w:val="16"/>
      <w:lang w:eastAsia="en-GB"/>
    </w:rPr>
  </w:style>
  <w:style w:type="paragraph" w:styleId="ListParagraph">
    <w:name w:val="List Paragraph"/>
    <w:basedOn w:val="Normal"/>
    <w:uiPriority w:val="34"/>
    <w:qFormat/>
    <w:rsid w:val="00001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lastbullet">
    <w:name w:val="Bullets (spaced) - last bullet"/>
    <w:basedOn w:val="Normal"/>
    <w:next w:val="Normal"/>
    <w:link w:val="Bulletsspaced-lastbulletChar"/>
    <w:rsid w:val="00513D41"/>
    <w:pPr>
      <w:tabs>
        <w:tab w:val="num" w:pos="360"/>
        <w:tab w:val="num" w:pos="927"/>
      </w:tabs>
      <w:spacing w:before="120" w:after="240"/>
      <w:ind w:left="927" w:hanging="360"/>
    </w:pPr>
    <w:rPr>
      <w:rFonts w:ascii="Tahoma" w:hAnsi="Tahoma"/>
      <w:color w:val="000000"/>
      <w:lang w:eastAsia="en-US"/>
    </w:rPr>
  </w:style>
  <w:style w:type="character" w:customStyle="1" w:styleId="Bulletsspaced-lastbulletChar">
    <w:name w:val="Bullets (spaced) - last bullet Char"/>
    <w:basedOn w:val="DefaultParagraphFont"/>
    <w:link w:val="Bulletsspaced-lastbullet"/>
    <w:rsid w:val="00513D41"/>
    <w:rPr>
      <w:rFonts w:ascii="Tahoma" w:eastAsia="Times New Roman" w:hAnsi="Tahoma" w:cs="Times New Roman"/>
      <w:color w:val="000000"/>
      <w:sz w:val="24"/>
      <w:szCs w:val="24"/>
    </w:rPr>
  </w:style>
  <w:style w:type="paragraph" w:styleId="Header">
    <w:name w:val="header"/>
    <w:basedOn w:val="Normal"/>
    <w:link w:val="HeaderChar"/>
    <w:uiPriority w:val="99"/>
    <w:unhideWhenUsed/>
    <w:rsid w:val="00AD6289"/>
    <w:pPr>
      <w:tabs>
        <w:tab w:val="center" w:pos="4513"/>
        <w:tab w:val="right" w:pos="9026"/>
      </w:tabs>
    </w:pPr>
  </w:style>
  <w:style w:type="character" w:customStyle="1" w:styleId="HeaderChar">
    <w:name w:val="Header Char"/>
    <w:basedOn w:val="DefaultParagraphFont"/>
    <w:link w:val="Header"/>
    <w:uiPriority w:val="99"/>
    <w:rsid w:val="00AD628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D6289"/>
    <w:pPr>
      <w:tabs>
        <w:tab w:val="center" w:pos="4513"/>
        <w:tab w:val="right" w:pos="9026"/>
      </w:tabs>
    </w:pPr>
  </w:style>
  <w:style w:type="character" w:customStyle="1" w:styleId="FooterChar">
    <w:name w:val="Footer Char"/>
    <w:basedOn w:val="DefaultParagraphFont"/>
    <w:link w:val="Footer"/>
    <w:uiPriority w:val="99"/>
    <w:rsid w:val="00AD628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6289"/>
    <w:rPr>
      <w:rFonts w:ascii="Tahoma" w:hAnsi="Tahoma" w:cs="Tahoma"/>
      <w:sz w:val="16"/>
      <w:szCs w:val="16"/>
    </w:rPr>
  </w:style>
  <w:style w:type="character" w:customStyle="1" w:styleId="BalloonTextChar">
    <w:name w:val="Balloon Text Char"/>
    <w:basedOn w:val="DefaultParagraphFont"/>
    <w:link w:val="BalloonText"/>
    <w:uiPriority w:val="99"/>
    <w:semiHidden/>
    <w:rsid w:val="00AD6289"/>
    <w:rPr>
      <w:rFonts w:ascii="Tahoma" w:eastAsia="Times New Roman" w:hAnsi="Tahoma" w:cs="Tahoma"/>
      <w:sz w:val="16"/>
      <w:szCs w:val="16"/>
      <w:lang w:eastAsia="en-GB"/>
    </w:rPr>
  </w:style>
  <w:style w:type="paragraph" w:styleId="ListParagraph">
    <w:name w:val="List Paragraph"/>
    <w:basedOn w:val="Normal"/>
    <w:uiPriority w:val="34"/>
    <w:qFormat/>
    <w:rsid w:val="0000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Kightley</dc:creator>
  <cp:lastModifiedBy>admin</cp:lastModifiedBy>
  <cp:revision>4</cp:revision>
  <dcterms:created xsi:type="dcterms:W3CDTF">2016-12-02T15:51:00Z</dcterms:created>
  <dcterms:modified xsi:type="dcterms:W3CDTF">2016-12-02T15:53:00Z</dcterms:modified>
</cp:coreProperties>
</file>